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3E" w:rsidRPr="00F6263E" w:rsidRDefault="00F6263E" w:rsidP="001E6011">
      <w:pPr>
        <w:pStyle w:val="Default"/>
        <w:tabs>
          <w:tab w:val="center" w:pos="4536"/>
          <w:tab w:val="right" w:pos="9072"/>
        </w:tabs>
        <w:jc w:val="center"/>
        <w:rPr>
          <w:b/>
          <w:noProof/>
          <w:color w:val="auto"/>
        </w:rPr>
      </w:pPr>
      <w:r w:rsidRPr="00F6263E">
        <w:rPr>
          <w:b/>
          <w:bCs/>
          <w:noProof/>
          <w:color w:val="auto"/>
          <w:lang w:val="sr-Cyrl-RS"/>
        </w:rPr>
        <w:t>ЗАКОН</w:t>
      </w:r>
    </w:p>
    <w:p w:rsidR="00F6263E" w:rsidRPr="00F6263E" w:rsidRDefault="00F6263E" w:rsidP="001E6011">
      <w:pPr>
        <w:pStyle w:val="Default"/>
        <w:jc w:val="center"/>
        <w:rPr>
          <w:b/>
          <w:bCs/>
          <w:noProof/>
          <w:color w:val="auto"/>
        </w:rPr>
      </w:pPr>
      <w:r w:rsidRPr="00F6263E">
        <w:rPr>
          <w:b/>
          <w:bCs/>
          <w:noProof/>
          <w:color w:val="auto"/>
          <w:lang w:val="sr-Cyrl-RS"/>
        </w:rPr>
        <w:t>О ОСТВАРИВАЊУ ПРАВА НА БЕСПЛАТНУ ПРАВНУ ПОМОЋ У РЕПУБЛИЦИ СРПСКОЈ</w:t>
      </w:r>
    </w:p>
    <w:p w:rsidR="00F6263E" w:rsidRPr="00F6263E" w:rsidRDefault="00F6263E" w:rsidP="001E6011">
      <w:pPr>
        <w:pStyle w:val="Default"/>
        <w:jc w:val="center"/>
        <w:rPr>
          <w:noProof/>
          <w:color w:val="auto"/>
        </w:rPr>
      </w:pPr>
    </w:p>
    <w:p w:rsidR="00F6263E" w:rsidRPr="00F6263E" w:rsidRDefault="00F6263E" w:rsidP="001E6011">
      <w:pPr>
        <w:pStyle w:val="Default"/>
        <w:rPr>
          <w:b/>
          <w:noProof/>
          <w:color w:val="auto"/>
        </w:rPr>
      </w:pPr>
    </w:p>
    <w:p w:rsidR="00F6263E" w:rsidRPr="002D1734" w:rsidRDefault="002D1734" w:rsidP="001E6011">
      <w:pPr>
        <w:pStyle w:val="Default"/>
        <w:rPr>
          <w:b/>
          <w:noProof/>
          <w:color w:val="auto"/>
          <w:lang w:val="en-US"/>
        </w:rPr>
      </w:pPr>
      <w:r>
        <w:rPr>
          <w:b/>
          <w:noProof/>
          <w:color w:val="auto"/>
          <w:lang w:val="sr-Cyrl-RS"/>
        </w:rPr>
        <w:t xml:space="preserve">ГЛАВА </w:t>
      </w:r>
      <w:r>
        <w:rPr>
          <w:b/>
          <w:noProof/>
          <w:color w:val="auto"/>
          <w:lang w:val="en-US"/>
        </w:rPr>
        <w:t>I</w:t>
      </w:r>
    </w:p>
    <w:p w:rsidR="00F6263E" w:rsidRPr="00F6263E" w:rsidRDefault="00F6263E" w:rsidP="001E6011">
      <w:pPr>
        <w:pStyle w:val="Default"/>
        <w:rPr>
          <w:b/>
          <w:noProof/>
          <w:color w:val="auto"/>
        </w:rPr>
      </w:pPr>
      <w:r w:rsidRPr="00F6263E">
        <w:rPr>
          <w:b/>
          <w:noProof/>
          <w:color w:val="auto"/>
          <w:lang w:val="sr-Cyrl-RS"/>
        </w:rPr>
        <w:t>ОСНОВНЕ ОДРЕДБЕ</w:t>
      </w:r>
    </w:p>
    <w:p w:rsidR="00F6263E" w:rsidRPr="00F6263E" w:rsidRDefault="00F6263E" w:rsidP="001E6011">
      <w:pPr>
        <w:pStyle w:val="Default"/>
        <w:jc w:val="center"/>
        <w:rPr>
          <w:noProof/>
          <w:color w:val="auto"/>
        </w:rPr>
      </w:pPr>
    </w:p>
    <w:p w:rsidR="00F6263E" w:rsidRPr="00F6263E" w:rsidRDefault="00F6263E" w:rsidP="001E6011">
      <w:pPr>
        <w:pStyle w:val="Default"/>
        <w:jc w:val="center"/>
        <w:rPr>
          <w:noProof/>
          <w:color w:val="auto"/>
        </w:rPr>
      </w:pPr>
      <w:r w:rsidRPr="00F6263E">
        <w:rPr>
          <w:noProof/>
          <w:color w:val="auto"/>
          <w:lang w:val="sr-Cyrl-RS"/>
        </w:rPr>
        <w:t>Члан 1.</w:t>
      </w:r>
    </w:p>
    <w:p w:rsidR="00F6263E" w:rsidRPr="00F6263E" w:rsidRDefault="00F6263E" w:rsidP="001E6011">
      <w:pPr>
        <w:pStyle w:val="Default"/>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Овим законом уређује се право на бесплатну правну помоћ и утврђују корисници бесплатне правне помоћи, облици и субјекти надлежни за пружање бесплатне правне помоћи, поступак пружања бесплатне правне помоћи, услови и начин остваривања права на бесплатну правну помоћ, промијењене околности које наступе у поступку остваривања права на бесплатну правну помоћ и с тим у вези неоправдано одобрена бесплатна правна помоћ, трошкови заступања, као и надзор над примјеном закона и контрола у остваривању права на бесплатну правну помоћ.</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 xml:space="preserve">Члан 2. </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У циљу остваривања права на правично суђење и једнак приступ правди, физичком лицу које према свом имовинском стању није у могућности да оствари своје право пред судом или другим органима без штете по нужно издржавање себе и своје породице, обезбјеђује се бесплатна правна помоћ у складу са овим законом.</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(1) Права утврђена овим законом представљају минимум права, која се другим законима не могу умањивати.</w:t>
      </w:r>
    </w:p>
    <w:p w:rsidR="00F6263E" w:rsidRPr="00F6263E" w:rsidRDefault="00F6263E" w:rsidP="001E6011">
      <w:pPr>
        <w:pStyle w:val="Default"/>
        <w:ind w:firstLine="720"/>
        <w:jc w:val="both"/>
        <w:rPr>
          <w:noProof/>
          <w:color w:val="auto"/>
        </w:rPr>
      </w:pPr>
      <w:r w:rsidRPr="00F6263E">
        <w:rPr>
          <w:noProof/>
          <w:color w:val="auto"/>
          <w:lang w:val="sr-Cyrl-RS"/>
        </w:rPr>
        <w:t xml:space="preserve">(2) Одобрена бесплатна правна помоћ може се ограничити или престати пружати само из разлога који су прописани овим законом. </w:t>
      </w:r>
    </w:p>
    <w:p w:rsidR="00F6263E" w:rsidRPr="00F6263E" w:rsidRDefault="00F6263E" w:rsidP="001E6011">
      <w:pPr>
        <w:pStyle w:val="Default"/>
        <w:ind w:firstLine="720"/>
        <w:jc w:val="both"/>
        <w:rPr>
          <w:noProof/>
          <w:color w:val="auto"/>
        </w:rPr>
      </w:pPr>
      <w:r w:rsidRPr="00F6263E">
        <w:rPr>
          <w:noProof/>
          <w:color w:val="auto"/>
          <w:lang w:val="sr-Cyrl-RS"/>
        </w:rPr>
        <w:t>(3) Грађанин Републике Српске који оствари право на бесплатну правну помоћ у мјесту свог пребивалишта</w:t>
      </w:r>
      <w:r w:rsidRPr="00F6263E">
        <w:rPr>
          <w:noProof/>
          <w:lang w:val="sr-Cyrl-RS"/>
        </w:rPr>
        <w:t>, има право на бесплатну правну помоћ било гдје на територији Републике Српске.</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4.</w:t>
      </w:r>
    </w:p>
    <w:p w:rsidR="00F6263E" w:rsidRPr="00F6263E" w:rsidRDefault="00F6263E" w:rsidP="001E6011">
      <w:pPr>
        <w:pStyle w:val="Default"/>
        <w:ind w:firstLine="720"/>
        <w:jc w:val="center"/>
        <w:rPr>
          <w:noProof/>
          <w:color w:val="auto"/>
        </w:rPr>
      </w:pPr>
    </w:p>
    <w:p w:rsidR="00F6263E" w:rsidRPr="00F6263E" w:rsidRDefault="00F6263E" w:rsidP="001E6011">
      <w:pPr>
        <w:autoSpaceDE w:val="0"/>
        <w:autoSpaceDN w:val="0"/>
        <w:adjustRightInd w:val="0"/>
        <w:ind w:firstLine="720"/>
        <w:jc w:val="both"/>
        <w:rPr>
          <w:noProof/>
          <w:lang w:val="sr-Cyrl-RS"/>
        </w:rPr>
      </w:pPr>
      <w:r w:rsidRPr="00F6263E">
        <w:rPr>
          <w:noProof/>
          <w:lang w:val="sr-Cyrl-RS"/>
        </w:rPr>
        <w:t>Право на бесплатну правну помоћ подразумијева право корисника бесплатне правне помоћи на ослобађање од плаћања трошкова судских или административних таксâ на поднеске и одлуке за које се те таксе плаћају.</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5.</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Корисник бесплатне правне помоћи, у складу са овим законом, може прије покретања судског поступка покушати своје право да оствари у поступку посредовања или у неком другом поступку вансудског рјешавања спора, ако за то постоје правни услови.</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lastRenderedPageBreak/>
        <w:t>Члан 6.</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Лице које оствари бесплатну правну помоћ по другом закону, не може остварити право на исти облик бесплатне правне помоћи у истој правној ствари у складу са овим законом.</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7.</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Право на бесплатну правну помоћ, у складу са овим законом, обезбјеђује се свим лицима, без обзира на национално, односно етничко поријекло, расу, боју коже, језик, вјерско или политичко увјерење, пол, полни идентитет, сексуалну опредијељеност, здравствено стање, инвалидитет, држављанство, пребивалиште или друго лично својство. </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8.</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Средства за бесплатну правну помоћ обезбјеђују се у буџету Републике Српске.</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9.</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У поступку одлучивања о захтјеву за одобравање бесплатне правне помоћи, примјењују се одредбе закона којим се уређује општи управни поступак, ако овим законом није другачије прописано.</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10.</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Граматички изрази употријебљени у овом закону за означавање мушког или женског рода подразумијевају оба пола.</w:t>
      </w:r>
    </w:p>
    <w:p w:rsidR="00F6263E" w:rsidRPr="00F6263E" w:rsidRDefault="00F6263E" w:rsidP="001E6011">
      <w:pPr>
        <w:pStyle w:val="Default"/>
        <w:ind w:firstLine="720"/>
        <w:jc w:val="center"/>
        <w:rPr>
          <w:noProof/>
          <w:color w:val="auto"/>
        </w:rPr>
      </w:pPr>
    </w:p>
    <w:p w:rsidR="00F6263E" w:rsidRPr="00F6263E" w:rsidRDefault="002D1734" w:rsidP="001E6011">
      <w:pPr>
        <w:pStyle w:val="Default"/>
        <w:rPr>
          <w:b/>
          <w:noProof/>
          <w:color w:val="auto"/>
        </w:rPr>
      </w:pPr>
      <w:r>
        <w:rPr>
          <w:b/>
          <w:noProof/>
          <w:color w:val="auto"/>
          <w:lang w:val="sr-Cyrl-RS"/>
        </w:rPr>
        <w:t xml:space="preserve">ГЛАВА </w:t>
      </w:r>
      <w:r>
        <w:rPr>
          <w:b/>
          <w:noProof/>
          <w:color w:val="auto"/>
          <w:lang w:val="en-US"/>
        </w:rPr>
        <w:t>II</w:t>
      </w:r>
      <w:r w:rsidR="00F6263E" w:rsidRPr="00F6263E">
        <w:rPr>
          <w:b/>
          <w:noProof/>
          <w:color w:val="auto"/>
          <w:lang w:val="sr-Cyrl-RS"/>
        </w:rPr>
        <w:t xml:space="preserve"> </w:t>
      </w:r>
    </w:p>
    <w:p w:rsidR="00F6263E" w:rsidRPr="00F6263E" w:rsidRDefault="00F6263E" w:rsidP="001E6011">
      <w:pPr>
        <w:pStyle w:val="Default"/>
        <w:rPr>
          <w:b/>
          <w:noProof/>
          <w:color w:val="auto"/>
        </w:rPr>
      </w:pPr>
      <w:r w:rsidRPr="00F6263E">
        <w:rPr>
          <w:b/>
          <w:noProof/>
          <w:color w:val="auto"/>
          <w:lang w:val="sr-Cyrl-RS"/>
        </w:rPr>
        <w:t>КОРИСНИЦИ БЕСПЛАТНЕ ПРАВНЕ ПОМОЋИ</w:t>
      </w:r>
    </w:p>
    <w:p w:rsidR="00F6263E" w:rsidRPr="00F6263E" w:rsidRDefault="00F6263E" w:rsidP="001E6011">
      <w:pPr>
        <w:pStyle w:val="Default"/>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11.</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(1) Право на бесплатну правну помоћ имају: </w:t>
      </w:r>
    </w:p>
    <w:p w:rsidR="00F6263E" w:rsidRPr="00F6263E" w:rsidRDefault="00F6263E" w:rsidP="001E6011">
      <w:pPr>
        <w:pStyle w:val="Default"/>
        <w:ind w:firstLine="720"/>
        <w:jc w:val="both"/>
        <w:rPr>
          <w:noProof/>
          <w:color w:val="auto"/>
        </w:rPr>
      </w:pPr>
      <w:r w:rsidRPr="00F6263E">
        <w:rPr>
          <w:noProof/>
          <w:color w:val="auto"/>
          <w:lang w:val="sr-Cyrl-RS"/>
        </w:rPr>
        <w:t xml:space="preserve">1) грађани Републике Српске и друга физичка лица која се налазе на територији Републике Српске, а који се идентификују као угрожене категорије у смислу члана 2. овог закона, </w:t>
      </w:r>
    </w:p>
    <w:p w:rsidR="00F6263E" w:rsidRPr="00F6263E" w:rsidRDefault="00F6263E" w:rsidP="001E6011">
      <w:pPr>
        <w:pStyle w:val="Default"/>
        <w:ind w:firstLine="720"/>
        <w:jc w:val="both"/>
        <w:rPr>
          <w:noProof/>
          <w:color w:val="auto"/>
        </w:rPr>
      </w:pPr>
      <w:r w:rsidRPr="00F6263E">
        <w:rPr>
          <w:noProof/>
          <w:color w:val="auto"/>
          <w:lang w:val="sr-Cyrl-RS"/>
        </w:rPr>
        <w:t xml:space="preserve">2) физичка лица која се налазе на територији Републике Српске, под међународном заштитом, у складу са међународним стандардом, а нарочито избјеглице, лица под привременим прихватом, жртве трговине људима, а који нису у стању да измирују трошкове правне помоћи, </w:t>
      </w:r>
    </w:p>
    <w:p w:rsidR="00F6263E" w:rsidRPr="00F6263E" w:rsidRDefault="00F6263E" w:rsidP="001E6011">
      <w:pPr>
        <w:autoSpaceDE w:val="0"/>
        <w:autoSpaceDN w:val="0"/>
        <w:adjustRightInd w:val="0"/>
        <w:ind w:firstLine="720"/>
        <w:jc w:val="both"/>
        <w:rPr>
          <w:rFonts w:eastAsiaTheme="minorHAnsi"/>
          <w:noProof/>
          <w:lang w:val="sr-Cyrl-RS"/>
        </w:rPr>
      </w:pPr>
      <w:r w:rsidRPr="00F6263E">
        <w:rPr>
          <w:rFonts w:eastAsiaTheme="minorHAnsi"/>
          <w:noProof/>
          <w:lang w:val="sr-Cyrl-RS"/>
        </w:rPr>
        <w:t>3) физичка лица евидентирана код надлежног органа као лица која су претрпјела материјалну штету изазвану ванредном ситуацијом у Републици Српској, без обзира на услове прописане овим законом, ако им је због материјалне штете настале усљед ванредне ситуације привремено или трајно угрожена егзистенција.</w:t>
      </w:r>
    </w:p>
    <w:p w:rsidR="00F6263E" w:rsidRPr="00F6263E" w:rsidRDefault="00F6263E" w:rsidP="001E6011">
      <w:pPr>
        <w:autoSpaceDE w:val="0"/>
        <w:autoSpaceDN w:val="0"/>
        <w:adjustRightInd w:val="0"/>
        <w:ind w:firstLine="720"/>
        <w:jc w:val="both"/>
        <w:rPr>
          <w:noProof/>
          <w:lang w:val="sr-Cyrl-RS"/>
        </w:rPr>
      </w:pPr>
      <w:r w:rsidRPr="00F6263E">
        <w:rPr>
          <w:rFonts w:eastAsiaTheme="minorHAnsi"/>
          <w:noProof/>
          <w:lang w:val="sr-Cyrl-RS"/>
        </w:rPr>
        <w:t>(2) Право из става 1. тачка 3) овог члана, физичко лице остварује до дана санирања материјалне штете изазване насталом ванредном ситуацијом у Републици Српској, што се доказује увјерењем органа који о томе води евиденцију, о чему се води рачуна приликом доношења рјешења о утврђивању права на бесплатну правну помоћ.</w:t>
      </w:r>
    </w:p>
    <w:p w:rsidR="00F6263E" w:rsidRPr="002D1734" w:rsidRDefault="002D1734" w:rsidP="001E6011">
      <w:pPr>
        <w:pStyle w:val="Default"/>
        <w:rPr>
          <w:b/>
          <w:noProof/>
          <w:color w:val="auto"/>
          <w:lang w:val="en-US"/>
        </w:rPr>
      </w:pPr>
      <w:r>
        <w:rPr>
          <w:b/>
          <w:noProof/>
          <w:color w:val="auto"/>
          <w:lang w:val="sr-Cyrl-RS"/>
        </w:rPr>
        <w:lastRenderedPageBreak/>
        <w:t xml:space="preserve">ГЛАВА </w:t>
      </w:r>
      <w:r>
        <w:rPr>
          <w:b/>
          <w:noProof/>
          <w:color w:val="auto"/>
          <w:lang w:val="en-US"/>
        </w:rPr>
        <w:t>III</w:t>
      </w:r>
    </w:p>
    <w:p w:rsidR="00F6263E" w:rsidRPr="00F6263E" w:rsidRDefault="00F6263E" w:rsidP="001E6011">
      <w:pPr>
        <w:pStyle w:val="Default"/>
        <w:rPr>
          <w:b/>
          <w:noProof/>
          <w:color w:val="auto"/>
        </w:rPr>
      </w:pPr>
      <w:r w:rsidRPr="00F6263E">
        <w:rPr>
          <w:b/>
          <w:noProof/>
          <w:color w:val="auto"/>
          <w:lang w:val="sr-Cyrl-RS"/>
        </w:rPr>
        <w:t>ОБЛИЦИ ОСТВАРИВАЊА БЕСПЛАТНЕ ПРАВНЕ ПОМОЋИ</w:t>
      </w:r>
    </w:p>
    <w:p w:rsidR="00F6263E" w:rsidRPr="00F6263E" w:rsidRDefault="00F6263E" w:rsidP="001E6011">
      <w:pPr>
        <w:pStyle w:val="Default"/>
        <w:jc w:val="both"/>
        <w:rPr>
          <w:b/>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12.</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Бесплатна правна помоћ остварује се као: </w:t>
      </w:r>
    </w:p>
    <w:p w:rsidR="00F6263E" w:rsidRPr="00F6263E" w:rsidRDefault="00F6263E" w:rsidP="001E6011">
      <w:pPr>
        <w:pStyle w:val="Default"/>
        <w:ind w:firstLine="720"/>
        <w:jc w:val="both"/>
        <w:rPr>
          <w:noProof/>
          <w:color w:val="auto"/>
        </w:rPr>
      </w:pPr>
      <w:r w:rsidRPr="00F6263E">
        <w:rPr>
          <w:noProof/>
          <w:color w:val="auto"/>
          <w:lang w:val="sr-Cyrl-RS"/>
        </w:rPr>
        <w:t xml:space="preserve">1) опште обавјештење о правима и обавезама, </w:t>
      </w:r>
    </w:p>
    <w:p w:rsidR="00F6263E" w:rsidRPr="00F6263E" w:rsidRDefault="00F6263E" w:rsidP="001E6011">
      <w:pPr>
        <w:pStyle w:val="Default"/>
        <w:ind w:firstLine="720"/>
        <w:jc w:val="both"/>
        <w:rPr>
          <w:noProof/>
          <w:color w:val="auto"/>
        </w:rPr>
      </w:pPr>
      <w:r w:rsidRPr="00F6263E">
        <w:rPr>
          <w:noProof/>
          <w:color w:val="auto"/>
          <w:lang w:val="sr-Cyrl-RS"/>
        </w:rPr>
        <w:t xml:space="preserve">2) правни савјет и помоћ у попуњавању образаца, </w:t>
      </w:r>
    </w:p>
    <w:p w:rsidR="00F6263E" w:rsidRPr="00F6263E" w:rsidRDefault="00F6263E" w:rsidP="001E6011">
      <w:pPr>
        <w:pStyle w:val="Default"/>
        <w:ind w:firstLine="720"/>
        <w:jc w:val="both"/>
        <w:rPr>
          <w:noProof/>
          <w:color w:val="auto"/>
        </w:rPr>
      </w:pPr>
      <w:r w:rsidRPr="00F6263E">
        <w:rPr>
          <w:noProof/>
          <w:color w:val="auto"/>
          <w:lang w:val="sr-Cyrl-RS"/>
        </w:rPr>
        <w:t xml:space="preserve">3) правна помоћ у сачињавању свих врста писмена, </w:t>
      </w:r>
    </w:p>
    <w:p w:rsidR="00F6263E" w:rsidRPr="00F6263E" w:rsidRDefault="00F6263E" w:rsidP="001E6011">
      <w:pPr>
        <w:pStyle w:val="Default"/>
        <w:ind w:firstLine="720"/>
        <w:jc w:val="both"/>
        <w:rPr>
          <w:noProof/>
          <w:color w:val="auto"/>
        </w:rPr>
      </w:pPr>
      <w:r w:rsidRPr="00F6263E">
        <w:rPr>
          <w:noProof/>
          <w:color w:val="auto"/>
          <w:lang w:val="sr-Cyrl-RS"/>
        </w:rPr>
        <w:t xml:space="preserve">4) правна помоћ у поступцима мирног рјешавања спора (медијација) у складу са законом, </w:t>
      </w:r>
    </w:p>
    <w:p w:rsidR="00F6263E" w:rsidRPr="00F6263E" w:rsidRDefault="00F6263E" w:rsidP="001E6011">
      <w:pPr>
        <w:pStyle w:val="Default"/>
        <w:ind w:firstLine="720"/>
        <w:jc w:val="both"/>
        <w:rPr>
          <w:noProof/>
          <w:color w:val="auto"/>
        </w:rPr>
      </w:pPr>
      <w:r w:rsidRPr="00F6263E">
        <w:rPr>
          <w:noProof/>
          <w:color w:val="auto"/>
          <w:lang w:val="sr-Cyrl-RS"/>
        </w:rPr>
        <w:t xml:space="preserve">5) заступање на суду, </w:t>
      </w:r>
    </w:p>
    <w:p w:rsidR="00F6263E" w:rsidRPr="00F6263E" w:rsidRDefault="00F6263E" w:rsidP="001E6011">
      <w:pPr>
        <w:pStyle w:val="Default"/>
        <w:ind w:firstLine="720"/>
        <w:jc w:val="both"/>
        <w:rPr>
          <w:noProof/>
          <w:color w:val="auto"/>
        </w:rPr>
      </w:pPr>
      <w:r w:rsidRPr="00F6263E">
        <w:rPr>
          <w:noProof/>
          <w:color w:val="auto"/>
          <w:lang w:val="sr-Cyrl-RS"/>
        </w:rPr>
        <w:t xml:space="preserve">6) сачињавање апелација. </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13.</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tabs>
          <w:tab w:val="left" w:pos="900"/>
          <w:tab w:val="left" w:pos="1080"/>
          <w:tab w:val="left" w:pos="1170"/>
        </w:tabs>
        <w:ind w:firstLine="720"/>
        <w:jc w:val="both"/>
        <w:rPr>
          <w:noProof/>
          <w:color w:val="auto"/>
        </w:rPr>
      </w:pPr>
      <w:r w:rsidRPr="00F6263E">
        <w:rPr>
          <w:noProof/>
          <w:color w:val="auto"/>
          <w:lang w:val="sr-Cyrl-RS"/>
        </w:rPr>
        <w:t>(1) Опште обавјештење о правима и обавезама представља право на обавјештење о правима и обавезама из одређене правне области, начину и поступку остваривања одређеног права, као и о могућности вансудског рјешавања одређеног спора.</w:t>
      </w:r>
    </w:p>
    <w:p w:rsidR="00F6263E" w:rsidRPr="00F6263E" w:rsidRDefault="00F6263E" w:rsidP="001E6011">
      <w:pPr>
        <w:pStyle w:val="Default"/>
        <w:ind w:firstLine="720"/>
        <w:jc w:val="both"/>
        <w:rPr>
          <w:noProof/>
          <w:color w:val="auto"/>
        </w:rPr>
      </w:pPr>
      <w:r w:rsidRPr="00F6263E">
        <w:rPr>
          <w:noProof/>
          <w:color w:val="auto"/>
          <w:lang w:val="sr-Cyrl-RS"/>
        </w:rPr>
        <w:t>(2) Право на опште обавјештење у истом предмету може се остварити само једном.</w:t>
      </w:r>
    </w:p>
    <w:p w:rsidR="00F6263E" w:rsidRPr="00F6263E" w:rsidRDefault="00F6263E" w:rsidP="001E6011">
      <w:pPr>
        <w:pStyle w:val="Default"/>
        <w:ind w:firstLine="720"/>
        <w:jc w:val="both"/>
        <w:rPr>
          <w:noProof/>
          <w:color w:val="auto"/>
        </w:rPr>
      </w:pPr>
      <w:r w:rsidRPr="00F6263E">
        <w:rPr>
          <w:noProof/>
          <w:color w:val="auto"/>
          <w:lang w:val="sr-Cyrl-RS"/>
        </w:rPr>
        <w:t>(3) Право на опште обавјештење о правима и обавезама имају сва лица без обзира на критеријуме прописане овим законом.</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14.</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(1) Правни савјет и помоћ у попуњавању образаца представља детаљно обавјештење о начину и могућностима рјешавања одређеног правног питања у конкретној правној ствари.</w:t>
      </w:r>
    </w:p>
    <w:p w:rsidR="00F6263E" w:rsidRPr="00F6263E" w:rsidRDefault="00F6263E" w:rsidP="001E6011">
      <w:pPr>
        <w:pStyle w:val="Default"/>
        <w:ind w:firstLine="720"/>
        <w:jc w:val="both"/>
        <w:rPr>
          <w:noProof/>
          <w:color w:val="auto"/>
        </w:rPr>
      </w:pPr>
      <w:r w:rsidRPr="00F6263E">
        <w:rPr>
          <w:noProof/>
          <w:color w:val="auto"/>
          <w:lang w:val="sr-Cyrl-RS"/>
        </w:rPr>
        <w:t>(2) Надлежни орган за пружање бесплатне правне помоћи води евиденцију о датим правним савјетима.</w:t>
      </w:r>
    </w:p>
    <w:p w:rsidR="00F6263E" w:rsidRPr="00F6263E" w:rsidRDefault="00F6263E" w:rsidP="001E6011">
      <w:pPr>
        <w:pStyle w:val="Default"/>
        <w:ind w:firstLine="720"/>
        <w:jc w:val="both"/>
        <w:rPr>
          <w:noProof/>
          <w:color w:val="auto"/>
        </w:rPr>
      </w:pPr>
      <w:r w:rsidRPr="00F6263E">
        <w:rPr>
          <w:noProof/>
          <w:color w:val="auto"/>
          <w:lang w:val="sr-Cyrl-RS"/>
        </w:rPr>
        <w:t>(3) Право на правни савјет имају сва лица без обзира на критеријуме прописане овим законом.</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15.</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(1) Правна помоћ у сачињавању свих врста писмена представља сачињавање писмена којима се покреће поступак пред судом, другим органом или у поступку вансудског рјешавања спора, а које се односи на право, обавезу или интерес корисника бесплатне правне помоћи заснован на закону.</w:t>
      </w:r>
    </w:p>
    <w:p w:rsidR="00F6263E" w:rsidRPr="00F6263E" w:rsidRDefault="00F6263E" w:rsidP="001E6011">
      <w:pPr>
        <w:pStyle w:val="Default"/>
        <w:ind w:firstLine="720"/>
        <w:jc w:val="both"/>
        <w:rPr>
          <w:noProof/>
          <w:color w:val="auto"/>
        </w:rPr>
      </w:pPr>
      <w:r w:rsidRPr="00F6263E">
        <w:rPr>
          <w:noProof/>
          <w:color w:val="auto"/>
          <w:lang w:val="sr-Cyrl-RS"/>
        </w:rPr>
        <w:t>(2) Надлежни орган за пружање бесплатне правне помоћи води евиденцију о пруженој бесплатној правној помоћи у сачињавању свих врста писмена.</w:t>
      </w:r>
    </w:p>
    <w:p w:rsidR="00F6263E" w:rsidRPr="00F6263E" w:rsidRDefault="00F6263E" w:rsidP="001E6011">
      <w:pPr>
        <w:pStyle w:val="Default"/>
        <w:tabs>
          <w:tab w:val="left" w:pos="951"/>
        </w:tabs>
        <w:ind w:firstLine="720"/>
        <w:jc w:val="both"/>
        <w:rPr>
          <w:noProof/>
          <w:color w:val="auto"/>
        </w:rPr>
      </w:pPr>
      <w:r w:rsidRPr="00F6263E">
        <w:rPr>
          <w:noProof/>
          <w:color w:val="auto"/>
          <w:lang w:val="sr-Cyrl-RS"/>
        </w:rPr>
        <w:t>(3) Право на правну помоћ у сачињавању свих врста писмена имају сва лица без обзира на критеријуме прописане овим законом.</w:t>
      </w:r>
    </w:p>
    <w:p w:rsidR="00F6263E" w:rsidRPr="00F6263E" w:rsidRDefault="00F6263E" w:rsidP="001E6011">
      <w:pPr>
        <w:pStyle w:val="Default"/>
        <w:tabs>
          <w:tab w:val="left" w:pos="951"/>
        </w:tabs>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16.</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Заступање на суду подразумијева предузимање процесних радњи у судским поступцима и поступцима за вансудско рјешавање спорова у складу са законом.</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lastRenderedPageBreak/>
        <w:t>Члан 17.</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Сачињавање апелација представља подношење апелације Уставном суду Босне и Херцеговине на обрасцу Уставног суда Босне и Херцеговине.</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18.</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Право на бесплатну правну помоћ, у складу са одредбама овог закона, остварује се у: </w:t>
      </w:r>
    </w:p>
    <w:p w:rsidR="00F6263E" w:rsidRPr="00F6263E" w:rsidRDefault="00F6263E" w:rsidP="001E6011">
      <w:pPr>
        <w:pStyle w:val="ListParagraph"/>
        <w:widowControl w:val="0"/>
        <w:numPr>
          <w:ilvl w:val="0"/>
          <w:numId w:val="15"/>
        </w:numPr>
        <w:tabs>
          <w:tab w:val="left" w:pos="339"/>
          <w:tab w:val="left" w:pos="1080"/>
        </w:tabs>
        <w:autoSpaceDE w:val="0"/>
        <w:autoSpaceDN w:val="0"/>
        <w:ind w:left="0" w:firstLine="720"/>
        <w:jc w:val="both"/>
        <w:rPr>
          <w:noProof/>
          <w:lang w:val="sr-Cyrl-RS"/>
        </w:rPr>
      </w:pPr>
      <w:r w:rsidRPr="00F6263E">
        <w:rPr>
          <w:noProof/>
          <w:lang w:val="sr-Cyrl-RS"/>
        </w:rPr>
        <w:t>управном поступку – у дијелу који се односи на сачињавање жалби и ванредних правних лијекова,</w:t>
      </w:r>
    </w:p>
    <w:p w:rsidR="00F6263E" w:rsidRPr="00F6263E" w:rsidRDefault="00F6263E" w:rsidP="001E6011">
      <w:pPr>
        <w:pStyle w:val="ListParagraph"/>
        <w:widowControl w:val="0"/>
        <w:numPr>
          <w:ilvl w:val="0"/>
          <w:numId w:val="15"/>
        </w:numPr>
        <w:tabs>
          <w:tab w:val="left" w:pos="339"/>
          <w:tab w:val="left" w:pos="1080"/>
        </w:tabs>
        <w:autoSpaceDE w:val="0"/>
        <w:autoSpaceDN w:val="0"/>
        <w:ind w:left="0" w:firstLine="720"/>
        <w:jc w:val="both"/>
        <w:rPr>
          <w:noProof/>
          <w:lang w:val="sr-Cyrl-RS"/>
        </w:rPr>
      </w:pPr>
      <w:r w:rsidRPr="00F6263E">
        <w:rPr>
          <w:noProof/>
          <w:lang w:val="sr-Cyrl-RS"/>
        </w:rPr>
        <w:t>управном спору,</w:t>
      </w:r>
    </w:p>
    <w:p w:rsidR="00F6263E" w:rsidRPr="00F6263E" w:rsidRDefault="00F6263E" w:rsidP="001E6011">
      <w:pPr>
        <w:pStyle w:val="ListParagraph"/>
        <w:widowControl w:val="0"/>
        <w:numPr>
          <w:ilvl w:val="0"/>
          <w:numId w:val="15"/>
        </w:numPr>
        <w:tabs>
          <w:tab w:val="left" w:pos="339"/>
          <w:tab w:val="left" w:pos="1080"/>
        </w:tabs>
        <w:autoSpaceDE w:val="0"/>
        <w:autoSpaceDN w:val="0"/>
        <w:ind w:left="0" w:firstLine="720"/>
        <w:jc w:val="both"/>
        <w:rPr>
          <w:noProof/>
          <w:lang w:val="sr-Cyrl-RS"/>
        </w:rPr>
      </w:pPr>
      <w:r w:rsidRPr="00F6263E">
        <w:rPr>
          <w:noProof/>
          <w:lang w:val="sr-Cyrl-RS"/>
        </w:rPr>
        <w:t>парничном поступку,</w:t>
      </w:r>
    </w:p>
    <w:p w:rsidR="00F6263E" w:rsidRPr="00F6263E" w:rsidRDefault="00F6263E" w:rsidP="001E6011">
      <w:pPr>
        <w:pStyle w:val="ListParagraph"/>
        <w:widowControl w:val="0"/>
        <w:numPr>
          <w:ilvl w:val="0"/>
          <w:numId w:val="15"/>
        </w:numPr>
        <w:tabs>
          <w:tab w:val="left" w:pos="339"/>
          <w:tab w:val="left" w:pos="1080"/>
        </w:tabs>
        <w:autoSpaceDE w:val="0"/>
        <w:autoSpaceDN w:val="0"/>
        <w:ind w:left="0" w:firstLine="720"/>
        <w:jc w:val="both"/>
        <w:rPr>
          <w:noProof/>
          <w:lang w:val="sr-Cyrl-RS"/>
        </w:rPr>
      </w:pPr>
      <w:r w:rsidRPr="00F6263E">
        <w:rPr>
          <w:noProof/>
          <w:lang w:val="sr-Cyrl-RS"/>
        </w:rPr>
        <w:t>ванпарничном поступку,</w:t>
      </w:r>
    </w:p>
    <w:p w:rsidR="00F6263E" w:rsidRPr="00F6263E" w:rsidRDefault="00F6263E" w:rsidP="001E6011">
      <w:pPr>
        <w:pStyle w:val="ListParagraph"/>
        <w:widowControl w:val="0"/>
        <w:numPr>
          <w:ilvl w:val="0"/>
          <w:numId w:val="15"/>
        </w:numPr>
        <w:tabs>
          <w:tab w:val="left" w:pos="339"/>
          <w:tab w:val="left" w:pos="1080"/>
        </w:tabs>
        <w:autoSpaceDE w:val="0"/>
        <w:autoSpaceDN w:val="0"/>
        <w:ind w:left="0" w:firstLine="720"/>
        <w:jc w:val="both"/>
        <w:rPr>
          <w:noProof/>
          <w:lang w:val="sr-Cyrl-RS"/>
        </w:rPr>
      </w:pPr>
      <w:r w:rsidRPr="00F6263E">
        <w:rPr>
          <w:noProof/>
          <w:lang w:val="sr-Cyrl-RS"/>
        </w:rPr>
        <w:t>извршном поступку.</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19.</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Остваривање права на бесплатну правну помоћ не може се одобрити у поступцима: </w:t>
      </w:r>
    </w:p>
    <w:p w:rsidR="00F6263E" w:rsidRPr="00F6263E" w:rsidRDefault="00F6263E" w:rsidP="001E6011">
      <w:pPr>
        <w:ind w:firstLine="720"/>
        <w:jc w:val="both"/>
        <w:rPr>
          <w:noProof/>
          <w:lang w:val="sr-Cyrl-RS"/>
        </w:rPr>
      </w:pPr>
      <w:r w:rsidRPr="00F6263E">
        <w:rPr>
          <w:noProof/>
          <w:lang w:val="sr-Cyrl-RS"/>
        </w:rPr>
        <w:t xml:space="preserve">1) уписа у судски регистар пословних субјеката, као и у другим поступцима код привредних судова, </w:t>
      </w:r>
    </w:p>
    <w:p w:rsidR="00F6263E" w:rsidRPr="00F6263E" w:rsidRDefault="00F6263E" w:rsidP="001E6011">
      <w:pPr>
        <w:pStyle w:val="Default"/>
        <w:ind w:firstLine="720"/>
        <w:jc w:val="both"/>
        <w:rPr>
          <w:noProof/>
          <w:color w:val="auto"/>
        </w:rPr>
      </w:pPr>
      <w:r w:rsidRPr="00F6263E">
        <w:rPr>
          <w:noProof/>
          <w:color w:val="auto"/>
          <w:lang w:val="sr-Cyrl-RS"/>
        </w:rPr>
        <w:t xml:space="preserve">2) регистрације предузетничке дјелатности, </w:t>
      </w:r>
    </w:p>
    <w:p w:rsidR="00F6263E" w:rsidRPr="00F6263E" w:rsidRDefault="00F6263E" w:rsidP="001E6011">
      <w:pPr>
        <w:pStyle w:val="Default"/>
        <w:ind w:firstLine="720"/>
        <w:jc w:val="both"/>
        <w:rPr>
          <w:noProof/>
          <w:color w:val="auto"/>
        </w:rPr>
      </w:pPr>
      <w:r w:rsidRPr="00F6263E">
        <w:rPr>
          <w:noProof/>
          <w:color w:val="auto"/>
          <w:lang w:val="sr-Cyrl-RS"/>
        </w:rPr>
        <w:t xml:space="preserve">3) регистрације удружења грађана или фондација, </w:t>
      </w:r>
    </w:p>
    <w:p w:rsidR="00F6263E" w:rsidRPr="00F6263E" w:rsidRDefault="00F6263E" w:rsidP="001E6011">
      <w:pPr>
        <w:pStyle w:val="Default"/>
        <w:ind w:firstLine="720"/>
        <w:jc w:val="both"/>
        <w:rPr>
          <w:noProof/>
          <w:color w:val="auto"/>
        </w:rPr>
      </w:pPr>
      <w:r w:rsidRPr="00F6263E">
        <w:rPr>
          <w:noProof/>
          <w:color w:val="auto"/>
          <w:lang w:val="sr-Cyrl-RS"/>
        </w:rPr>
        <w:t>4) прибављања локацијских услова и грађевинске дозволе, као и у другим правним радњама у вези са грађењем,</w:t>
      </w:r>
    </w:p>
    <w:p w:rsidR="00F6263E" w:rsidRPr="00F6263E" w:rsidRDefault="00F6263E" w:rsidP="001E6011">
      <w:pPr>
        <w:pStyle w:val="Default"/>
        <w:ind w:firstLine="720"/>
        <w:jc w:val="both"/>
        <w:rPr>
          <w:noProof/>
          <w:color w:val="auto"/>
        </w:rPr>
      </w:pPr>
      <w:r w:rsidRPr="00F6263E">
        <w:rPr>
          <w:noProof/>
          <w:color w:val="auto"/>
          <w:lang w:val="sr-Cyrl-RS"/>
        </w:rPr>
        <w:t>5) сачињавања приватних исправа и уговора (уговори, тестаменти, молбе, захтјеви, пуномоћи, друге приватне исправе и слично) осим ако је корисник права на  бесплатну правну помоћ жртва насиља у породици.</w:t>
      </w:r>
    </w:p>
    <w:p w:rsidR="00F6263E" w:rsidRPr="00F6263E" w:rsidRDefault="00F6263E" w:rsidP="001E6011">
      <w:pPr>
        <w:pStyle w:val="Default"/>
        <w:ind w:firstLine="720"/>
        <w:jc w:val="both"/>
        <w:rPr>
          <w:noProof/>
          <w:color w:val="auto"/>
        </w:rPr>
      </w:pPr>
      <w:r w:rsidRPr="00F6263E">
        <w:rPr>
          <w:noProof/>
          <w:color w:val="auto"/>
          <w:lang w:val="sr-Cyrl-RS"/>
        </w:rPr>
        <w:t xml:space="preserve"> </w:t>
      </w:r>
    </w:p>
    <w:p w:rsidR="00F6263E" w:rsidRPr="002D1734" w:rsidRDefault="002D1734" w:rsidP="001E6011">
      <w:pPr>
        <w:pStyle w:val="Default"/>
        <w:rPr>
          <w:b/>
          <w:noProof/>
          <w:color w:val="auto"/>
          <w:lang w:val="en-US"/>
        </w:rPr>
      </w:pPr>
      <w:r>
        <w:rPr>
          <w:b/>
          <w:noProof/>
          <w:color w:val="auto"/>
          <w:lang w:val="sr-Cyrl-RS"/>
        </w:rPr>
        <w:t xml:space="preserve">ГЛАВА </w:t>
      </w:r>
      <w:r>
        <w:rPr>
          <w:b/>
          <w:noProof/>
          <w:color w:val="auto"/>
          <w:lang w:val="en-US"/>
        </w:rPr>
        <w:t>IV</w:t>
      </w:r>
    </w:p>
    <w:p w:rsidR="00F6263E" w:rsidRPr="00F6263E" w:rsidRDefault="00F6263E" w:rsidP="001E6011">
      <w:pPr>
        <w:pStyle w:val="NoSpacing"/>
        <w:rPr>
          <w:b/>
          <w:noProof/>
          <w:lang w:val="sr-Cyrl-RS"/>
        </w:rPr>
      </w:pPr>
      <w:r w:rsidRPr="00F6263E">
        <w:rPr>
          <w:b/>
          <w:noProof/>
          <w:lang w:val="sr-Cyrl-RS"/>
        </w:rPr>
        <w:t>СУБЈЕКТИ ОВЛАШЋЕНИ ЗА ПРУЖАЊЕ БЕСПЛАТНЕ ПРАВНЕ ПОМОЋИ</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20.</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(1) Орган надлежан за пружање бесплатне правне помоћи је Центар за пружање бесплатне правне помоћи (у даљем тексту: Центар). </w:t>
      </w:r>
    </w:p>
    <w:p w:rsidR="00F6263E" w:rsidRPr="00F6263E" w:rsidRDefault="00F6263E" w:rsidP="001E6011">
      <w:pPr>
        <w:pStyle w:val="Default"/>
        <w:ind w:firstLine="720"/>
        <w:jc w:val="both"/>
        <w:rPr>
          <w:noProof/>
          <w:color w:val="auto"/>
        </w:rPr>
      </w:pPr>
      <w:r w:rsidRPr="00F6263E">
        <w:rPr>
          <w:noProof/>
          <w:color w:val="auto"/>
          <w:lang w:val="sr-Cyrl-RS"/>
        </w:rPr>
        <w:t>(2) Право на пружање бесплатне правне помоћи, у кривичном и прекршајном поступку остварује се у складу са одредбама закона којим се уређује кривични поступак и закона којим се уређују прекршаји.</w:t>
      </w:r>
    </w:p>
    <w:p w:rsidR="00F6263E" w:rsidRPr="00F6263E" w:rsidRDefault="00F6263E" w:rsidP="001E6011">
      <w:pPr>
        <w:pStyle w:val="Default"/>
        <w:ind w:firstLine="720"/>
        <w:jc w:val="both"/>
        <w:rPr>
          <w:noProof/>
          <w:color w:val="auto"/>
        </w:rPr>
      </w:pPr>
      <w:r w:rsidRPr="00F6263E">
        <w:rPr>
          <w:noProof/>
          <w:color w:val="auto"/>
          <w:lang w:val="sr-Cyrl-RS"/>
        </w:rPr>
        <w:t>(3) Остваривање права на бесплатну правну помоћ, у складу са овим законом, не ограничава пружање правне помоћи другим службама, органима и организацијама основаним у складу са законом.</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21.</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08"/>
        <w:jc w:val="both"/>
        <w:rPr>
          <w:noProof/>
          <w:color w:val="auto"/>
        </w:rPr>
      </w:pPr>
      <w:r w:rsidRPr="00F6263E">
        <w:rPr>
          <w:noProof/>
          <w:color w:val="auto"/>
          <w:lang w:val="sr-Cyrl-RS"/>
        </w:rPr>
        <w:t>(1) Организација и дјелокруг рада Центра прописују се Правилником о унутрашњој организацији и систематизацији радних мјеста Центра, који доноси директор Центра.</w:t>
      </w:r>
    </w:p>
    <w:p w:rsidR="00F6263E" w:rsidRPr="00F6263E" w:rsidRDefault="00F6263E" w:rsidP="001E6011">
      <w:pPr>
        <w:pStyle w:val="Default"/>
        <w:ind w:firstLine="708"/>
        <w:jc w:val="both"/>
        <w:rPr>
          <w:noProof/>
          <w:color w:val="auto"/>
        </w:rPr>
      </w:pPr>
      <w:r w:rsidRPr="00F6263E">
        <w:rPr>
          <w:noProof/>
          <w:color w:val="auto"/>
          <w:lang w:val="sr-Cyrl-RS"/>
        </w:rPr>
        <w:lastRenderedPageBreak/>
        <w:t xml:space="preserve">(2) У јединицама локалне самоуправе, за које није основана канцеларија Центра, начин остваривања права на бесплатну правну помоћ прописује се Одлуком о начину остваривања права на бесплатну правну помоћ у јединицама локалне самоуправе, коју доноси Влада Републике Српске (у даљем тексту: Влада), на приједлог Министарства правде </w:t>
      </w:r>
      <w:r w:rsidRPr="00F6263E">
        <w:rPr>
          <w:noProof/>
          <w:lang w:val="sr-Cyrl-RS"/>
        </w:rPr>
        <w:t>(у даљем тексту: Министарство)</w:t>
      </w:r>
      <w:r w:rsidRPr="00F6263E">
        <w:rPr>
          <w:noProof/>
          <w:color w:val="auto"/>
          <w:lang w:val="sr-Cyrl-RS"/>
        </w:rPr>
        <w:t>.</w:t>
      </w:r>
    </w:p>
    <w:p w:rsidR="00F6263E" w:rsidRPr="00F6263E" w:rsidRDefault="00F6263E" w:rsidP="001E6011">
      <w:pPr>
        <w:pStyle w:val="Default"/>
        <w:ind w:firstLine="720"/>
        <w:jc w:val="both"/>
        <w:rPr>
          <w:noProof/>
          <w:color w:val="auto"/>
        </w:rPr>
      </w:pPr>
      <w:r w:rsidRPr="00F6263E">
        <w:rPr>
          <w:noProof/>
          <w:color w:val="auto"/>
          <w:lang w:val="sr-Cyrl-RS"/>
        </w:rPr>
        <w:t>(3) Право заступања у поступцима из члана 18. овог закона имају запослени у Центру који су овлашћени да се у складу са одредбама процесних закона у Републици Српској могу појављивати као пуномоћници у свим поступцима у којима се остварује право на бесплатну правну помоћ.</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22.</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(1) Право заступања у поступцима из члана 18. овог закона имају запослени у Центру који су дипломирани правници са положеним правосудним испитом и имају најмање двије године радног искуства на правним пословима након положеног правосудног испита. </w:t>
      </w:r>
    </w:p>
    <w:p w:rsidR="00F6263E" w:rsidRPr="00F6263E" w:rsidRDefault="00F6263E" w:rsidP="001E6011">
      <w:pPr>
        <w:widowControl w:val="0"/>
        <w:tabs>
          <w:tab w:val="left" w:pos="286"/>
        </w:tabs>
        <w:autoSpaceDE w:val="0"/>
        <w:autoSpaceDN w:val="0"/>
        <w:ind w:firstLine="720"/>
        <w:jc w:val="both"/>
        <w:rPr>
          <w:noProof/>
          <w:lang w:val="sr-Cyrl-RS"/>
        </w:rPr>
      </w:pPr>
      <w:r w:rsidRPr="00F6263E">
        <w:rPr>
          <w:noProof/>
          <w:lang w:val="sr-Cyrl-RS"/>
        </w:rPr>
        <w:t>(2) Изузетно од става 1. овог члана, право заступања у поступцима из члана 18. тачка 1) овог закона имају запослени у Центру који су дипломирани правници са положеним стручним испитом за рад у републичким органима управе.</w:t>
      </w:r>
    </w:p>
    <w:p w:rsidR="00F6263E" w:rsidRPr="00F6263E" w:rsidRDefault="00F6263E" w:rsidP="001E6011">
      <w:pPr>
        <w:pStyle w:val="Default"/>
        <w:ind w:firstLine="720"/>
        <w:jc w:val="both"/>
        <w:rPr>
          <w:noProof/>
          <w:color w:val="auto"/>
        </w:rPr>
      </w:pPr>
    </w:p>
    <w:p w:rsidR="00F6263E" w:rsidRPr="00F6263E" w:rsidRDefault="00F6263E" w:rsidP="001E6011">
      <w:pPr>
        <w:widowControl w:val="0"/>
        <w:autoSpaceDE w:val="0"/>
        <w:autoSpaceDN w:val="0"/>
        <w:ind w:firstLine="720"/>
        <w:jc w:val="center"/>
        <w:rPr>
          <w:noProof/>
          <w:lang w:val="sr-Cyrl-RS"/>
        </w:rPr>
      </w:pPr>
      <w:r w:rsidRPr="00F6263E">
        <w:rPr>
          <w:noProof/>
          <w:lang w:val="sr-Cyrl-RS"/>
        </w:rPr>
        <w:t>Члан 23.</w:t>
      </w:r>
    </w:p>
    <w:p w:rsidR="00F6263E" w:rsidRPr="00F6263E" w:rsidRDefault="00F6263E" w:rsidP="001E6011">
      <w:pPr>
        <w:widowControl w:val="0"/>
        <w:autoSpaceDE w:val="0"/>
        <w:autoSpaceDN w:val="0"/>
        <w:ind w:firstLine="720"/>
        <w:jc w:val="center"/>
        <w:rPr>
          <w:noProof/>
          <w:lang w:val="sr-Cyrl-RS"/>
        </w:rPr>
      </w:pPr>
    </w:p>
    <w:p w:rsidR="00F6263E" w:rsidRPr="00F6263E" w:rsidRDefault="00F6263E" w:rsidP="001E6011">
      <w:pPr>
        <w:pStyle w:val="Default"/>
        <w:ind w:firstLine="720"/>
        <w:jc w:val="both"/>
        <w:rPr>
          <w:noProof/>
          <w:color w:val="auto"/>
        </w:rPr>
      </w:pPr>
      <w:r w:rsidRPr="00F6263E">
        <w:rPr>
          <w:noProof/>
          <w:color w:val="auto"/>
          <w:lang w:val="sr-Cyrl-RS"/>
        </w:rPr>
        <w:t>Центар не може да одбије нити да ограничи пружање бесплатне правне помоћи, осим из разлога прописаних овим законом.</w:t>
      </w:r>
    </w:p>
    <w:p w:rsidR="00F6263E" w:rsidRPr="00F6263E" w:rsidRDefault="00F6263E" w:rsidP="001E6011">
      <w:pPr>
        <w:pStyle w:val="Default"/>
        <w:ind w:firstLine="720"/>
        <w:jc w:val="both"/>
        <w:rPr>
          <w:noProof/>
          <w:color w:val="auto"/>
        </w:rPr>
      </w:pPr>
    </w:p>
    <w:p w:rsidR="00F6263E" w:rsidRPr="002D1734" w:rsidRDefault="002D1734" w:rsidP="001E6011">
      <w:pPr>
        <w:pStyle w:val="Default"/>
        <w:rPr>
          <w:b/>
          <w:noProof/>
          <w:color w:val="auto"/>
          <w:lang w:val="en-US"/>
        </w:rPr>
      </w:pPr>
      <w:r>
        <w:rPr>
          <w:b/>
          <w:noProof/>
          <w:color w:val="auto"/>
          <w:lang w:val="sr-Cyrl-RS"/>
        </w:rPr>
        <w:t xml:space="preserve">ГЛАВА </w:t>
      </w:r>
      <w:r>
        <w:rPr>
          <w:b/>
          <w:noProof/>
          <w:color w:val="auto"/>
          <w:lang w:val="en-US"/>
        </w:rPr>
        <w:t>V</w:t>
      </w:r>
    </w:p>
    <w:p w:rsidR="00F6263E" w:rsidRPr="00F6263E" w:rsidRDefault="00F6263E" w:rsidP="001E6011">
      <w:pPr>
        <w:pStyle w:val="Default"/>
        <w:rPr>
          <w:b/>
          <w:noProof/>
          <w:color w:val="auto"/>
        </w:rPr>
      </w:pPr>
      <w:r w:rsidRPr="00F6263E">
        <w:rPr>
          <w:b/>
          <w:noProof/>
          <w:color w:val="auto"/>
          <w:lang w:val="sr-Cyrl-RS"/>
        </w:rPr>
        <w:t>ПОСТУПАК ЗА ОСТВАРИВАЊЕ ПРАВА НА БЕСПЛАТНУ ПРАВНУ ПОМОЋ</w:t>
      </w:r>
    </w:p>
    <w:p w:rsidR="00F6263E" w:rsidRPr="00F6263E" w:rsidRDefault="00F6263E" w:rsidP="001E6011">
      <w:pPr>
        <w:pStyle w:val="Default"/>
        <w:ind w:firstLine="720"/>
        <w:rPr>
          <w:b/>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24.</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(1) Захтјев за остваривање права на бесплатну правну помоћ у поступку заступања подноси се Центру, на прописаном обрасцу, уз доказе о испуњавању услова за пружање бесплатне правне помоћи. </w:t>
      </w:r>
    </w:p>
    <w:p w:rsidR="00F6263E" w:rsidRPr="00F6263E" w:rsidRDefault="00F6263E" w:rsidP="001E6011">
      <w:pPr>
        <w:pStyle w:val="Default"/>
        <w:ind w:firstLine="720"/>
        <w:jc w:val="both"/>
        <w:rPr>
          <w:noProof/>
          <w:color w:val="auto"/>
        </w:rPr>
      </w:pPr>
      <w:r w:rsidRPr="00F6263E">
        <w:rPr>
          <w:noProof/>
          <w:color w:val="auto"/>
          <w:lang w:val="sr-Cyrl-RS"/>
        </w:rPr>
        <w:t>(2) Доказима из става 1. овог члана сматрају се: увјерење надлежног органа о незапослености, увјерење надлежног органа за социјални рад о подацима о којима води евиденцију, потврда о висини примања за запослена лица, увјерење надлежног пореског органа о укупно пријављеним приходима који подлијежу опорезивању за подносиоца захтјева и чланове његовог породичног домаћинства, увјерење о редовном школовању, рјешење о пензионисању, пензиони чек, увјерење о инвалидитету, кућна листа, увјерење о посједовању, односно непосједовању непокретности, увјерење надлежног пореског органа о висини пореске обавезе, овјерена изјава о редовним и повременим примањима и приходима и друге исправе издате од надлежних органа.</w:t>
      </w:r>
    </w:p>
    <w:p w:rsidR="00F6263E" w:rsidRPr="00F6263E" w:rsidRDefault="00F6263E" w:rsidP="001E6011">
      <w:pPr>
        <w:pStyle w:val="Default"/>
        <w:ind w:firstLine="720"/>
        <w:jc w:val="both"/>
        <w:rPr>
          <w:noProof/>
          <w:color w:val="auto"/>
        </w:rPr>
      </w:pPr>
      <w:r w:rsidRPr="00F6263E">
        <w:rPr>
          <w:noProof/>
          <w:color w:val="auto"/>
          <w:lang w:val="sr-Cyrl-RS"/>
        </w:rPr>
        <w:t xml:space="preserve"> (3) За тачност података уписаних у захтјеву, под материјалном и кривичном одговорношћу, одговара подносилац захтјева, са чим се упознаје приликом подношења захтјева, што потврђује својим потписом.</w:t>
      </w:r>
    </w:p>
    <w:p w:rsidR="00F6263E" w:rsidRPr="00F6263E" w:rsidRDefault="00F6263E" w:rsidP="001E6011">
      <w:pPr>
        <w:pStyle w:val="Default"/>
        <w:ind w:firstLine="720"/>
        <w:jc w:val="both"/>
        <w:rPr>
          <w:noProof/>
          <w:color w:val="auto"/>
        </w:rPr>
      </w:pPr>
      <w:r w:rsidRPr="00F6263E">
        <w:rPr>
          <w:noProof/>
          <w:color w:val="auto"/>
          <w:lang w:val="sr-Cyrl-RS"/>
        </w:rPr>
        <w:t>(4) Изглед и садржај обрасца из става 1. овог члана прописује се правилником.</w:t>
      </w:r>
    </w:p>
    <w:p w:rsidR="00F6263E" w:rsidRPr="00F6263E" w:rsidRDefault="00F6263E" w:rsidP="001E6011">
      <w:pPr>
        <w:pStyle w:val="Default"/>
        <w:ind w:firstLine="720"/>
        <w:jc w:val="both"/>
        <w:rPr>
          <w:noProof/>
          <w:color w:val="auto"/>
        </w:rPr>
      </w:pPr>
      <w:r w:rsidRPr="00F6263E">
        <w:rPr>
          <w:noProof/>
          <w:color w:val="auto"/>
          <w:lang w:val="sr-Cyrl-RS"/>
        </w:rPr>
        <w:t>(5) Правилник о изгледу и садржају обрасца за пружање бесплатне правне помоћи доноси министар правде (у даљем тексту: министар).</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lastRenderedPageBreak/>
        <w:t>Члан 25.</w:t>
      </w:r>
    </w:p>
    <w:p w:rsidR="00F6263E" w:rsidRPr="00F6263E" w:rsidRDefault="00F6263E" w:rsidP="001E6011">
      <w:pPr>
        <w:pStyle w:val="Default"/>
        <w:ind w:firstLine="720"/>
        <w:jc w:val="center"/>
        <w:rPr>
          <w:noProof/>
          <w:color w:val="auto"/>
        </w:rPr>
      </w:pPr>
    </w:p>
    <w:p w:rsidR="00F6263E" w:rsidRPr="00F6263E" w:rsidRDefault="00F6263E" w:rsidP="001E6011">
      <w:pPr>
        <w:ind w:firstLine="720"/>
        <w:jc w:val="both"/>
        <w:rPr>
          <w:noProof/>
          <w:lang w:val="sr-Cyrl-RS"/>
        </w:rPr>
      </w:pPr>
      <w:r w:rsidRPr="00F6263E">
        <w:rPr>
          <w:noProof/>
          <w:lang w:val="sr-Cyrl-RS"/>
        </w:rPr>
        <w:t>Кориснику бесплатне правне помоћи коме је признато право на бесплатну правну помоћ у неком другом предмету у посљедњих шест мјесеци, приликом одлучивања о новом захтјеву поново се не утврђује испуњеност услова за одобравање бесплатне правне помоћи.</w:t>
      </w:r>
    </w:p>
    <w:p w:rsidR="00F6263E" w:rsidRPr="00F6263E" w:rsidRDefault="00F6263E" w:rsidP="001E6011">
      <w:pPr>
        <w:ind w:firstLine="720"/>
        <w:jc w:val="center"/>
        <w:rPr>
          <w:noProof/>
          <w:lang w:val="sr-Cyrl-RS"/>
        </w:rPr>
      </w:pPr>
    </w:p>
    <w:p w:rsidR="00F6263E" w:rsidRPr="00F6263E" w:rsidRDefault="00F6263E" w:rsidP="001E6011">
      <w:pPr>
        <w:ind w:firstLine="720"/>
        <w:jc w:val="center"/>
        <w:rPr>
          <w:noProof/>
          <w:lang w:val="sr-Cyrl-RS"/>
        </w:rPr>
      </w:pPr>
      <w:r w:rsidRPr="00F6263E">
        <w:rPr>
          <w:noProof/>
          <w:lang w:val="sr-Cyrl-RS"/>
        </w:rPr>
        <w:t>Члан 26.</w:t>
      </w:r>
    </w:p>
    <w:p w:rsidR="00F6263E" w:rsidRPr="00F6263E" w:rsidRDefault="00F6263E" w:rsidP="001E6011">
      <w:pPr>
        <w:ind w:firstLine="720"/>
        <w:jc w:val="center"/>
        <w:rPr>
          <w:noProof/>
          <w:lang w:val="sr-Cyrl-RS"/>
        </w:rPr>
      </w:pPr>
    </w:p>
    <w:p w:rsidR="00F6263E" w:rsidRPr="00F6263E" w:rsidRDefault="00F6263E" w:rsidP="001E6011">
      <w:pPr>
        <w:ind w:firstLine="720"/>
        <w:jc w:val="both"/>
        <w:rPr>
          <w:noProof/>
          <w:lang w:val="sr-Cyrl-RS"/>
        </w:rPr>
      </w:pPr>
      <w:r w:rsidRPr="00F6263E">
        <w:rPr>
          <w:noProof/>
          <w:lang w:val="sr-Cyrl-RS"/>
        </w:rPr>
        <w:t>(1) Ако се након подношења захтјева за пружање бесплатне правне помоћи провјером утврди да је подносилац захтјева навео нетачне податке, директор Центра доноси рјешење којим одбија захтјев за одобравање бесплатне правне помоћи.</w:t>
      </w:r>
    </w:p>
    <w:p w:rsidR="00F6263E" w:rsidRPr="00F6263E" w:rsidRDefault="00F6263E" w:rsidP="001E6011">
      <w:pPr>
        <w:ind w:firstLine="720"/>
        <w:jc w:val="both"/>
        <w:rPr>
          <w:noProof/>
          <w:lang w:val="sr-Cyrl-RS"/>
        </w:rPr>
      </w:pPr>
      <w:r w:rsidRPr="00F6263E">
        <w:rPr>
          <w:noProof/>
          <w:lang w:val="sr-Cyrl-RS"/>
        </w:rPr>
        <w:t>(2) Против рјешења из става 1. овог члана може се изјавити жалба Министарству у року од осам дана од дана достављања рјешења.</w:t>
      </w:r>
    </w:p>
    <w:p w:rsidR="00F6263E" w:rsidRPr="00F6263E" w:rsidRDefault="00F6263E" w:rsidP="001E6011">
      <w:pPr>
        <w:ind w:firstLine="720"/>
        <w:jc w:val="both"/>
        <w:rPr>
          <w:noProof/>
          <w:lang w:val="sr-Cyrl-RS"/>
        </w:rPr>
      </w:pPr>
      <w:r w:rsidRPr="00F6263E">
        <w:rPr>
          <w:noProof/>
          <w:lang w:val="sr-Cyrl-RS"/>
        </w:rPr>
        <w:t>(3) У случају из става 1. овог члана, подносилац захтјева не може поново да поднесе захтјев за пружање бесплатне правне помоћи у року од шест мјесеци од дана доношења рјешења о одбијању захтјева.</w:t>
      </w:r>
    </w:p>
    <w:p w:rsidR="00F6263E" w:rsidRPr="00F6263E" w:rsidRDefault="00F6263E" w:rsidP="001E6011">
      <w:pPr>
        <w:ind w:firstLine="720"/>
        <w:jc w:val="center"/>
        <w:rPr>
          <w:noProof/>
          <w:lang w:val="sr-Cyrl-RS"/>
        </w:rPr>
      </w:pPr>
    </w:p>
    <w:p w:rsidR="00F6263E" w:rsidRPr="00F6263E" w:rsidRDefault="00F6263E" w:rsidP="001E6011">
      <w:pPr>
        <w:ind w:firstLine="720"/>
        <w:jc w:val="center"/>
        <w:rPr>
          <w:noProof/>
          <w:lang w:val="sr-Cyrl-RS"/>
        </w:rPr>
      </w:pPr>
      <w:r w:rsidRPr="00F6263E">
        <w:rPr>
          <w:noProof/>
          <w:lang w:val="sr-Cyrl-RS"/>
        </w:rPr>
        <w:t>Члан 27.</w:t>
      </w:r>
    </w:p>
    <w:p w:rsidR="00F6263E" w:rsidRPr="00F6263E" w:rsidRDefault="00F6263E" w:rsidP="001E6011">
      <w:pPr>
        <w:ind w:firstLine="720"/>
        <w:jc w:val="center"/>
        <w:rPr>
          <w:noProof/>
          <w:lang w:val="sr-Cyrl-RS"/>
        </w:rPr>
      </w:pPr>
    </w:p>
    <w:p w:rsidR="00F6263E" w:rsidRPr="00F6263E" w:rsidRDefault="00F6263E" w:rsidP="001E6011">
      <w:pPr>
        <w:ind w:firstLine="720"/>
        <w:jc w:val="both"/>
        <w:rPr>
          <w:noProof/>
          <w:lang w:val="sr-Cyrl-RS"/>
        </w:rPr>
      </w:pPr>
      <w:r w:rsidRPr="00F6263E">
        <w:rPr>
          <w:noProof/>
          <w:lang w:val="sr-Cyrl-RS"/>
        </w:rPr>
        <w:t xml:space="preserve">Бесплатна правна помоћ не одобрава се подносиоцу захтјева који је раније одустао од захтјева за остваривање бесплатне правне помоћи у истом предмету. </w:t>
      </w:r>
    </w:p>
    <w:p w:rsidR="00F6263E" w:rsidRPr="00F6263E" w:rsidRDefault="00F6263E" w:rsidP="001E6011">
      <w:pPr>
        <w:ind w:firstLine="720"/>
        <w:jc w:val="both"/>
        <w:rPr>
          <w:noProof/>
          <w:lang w:val="sr-Cyrl-RS"/>
        </w:rPr>
      </w:pPr>
    </w:p>
    <w:p w:rsidR="00F6263E" w:rsidRPr="00F6263E" w:rsidRDefault="00F6263E" w:rsidP="001E6011">
      <w:pPr>
        <w:pStyle w:val="Default"/>
        <w:ind w:firstLine="720"/>
        <w:jc w:val="center"/>
        <w:rPr>
          <w:noProof/>
          <w:color w:val="auto"/>
        </w:rPr>
      </w:pPr>
      <w:r w:rsidRPr="00F6263E">
        <w:rPr>
          <w:noProof/>
          <w:color w:val="auto"/>
          <w:lang w:val="sr-Cyrl-RS"/>
        </w:rPr>
        <w:t>Члан 28.</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(1) О праву на бесплатну правну помоћ одлучује директор Центра рјешењем без одгађања, а најкасније у року од 15 дана од дана подношења захтјева. </w:t>
      </w:r>
    </w:p>
    <w:p w:rsidR="00F6263E" w:rsidRPr="00F6263E" w:rsidRDefault="00F6263E" w:rsidP="001E6011">
      <w:pPr>
        <w:pStyle w:val="ListParagraph"/>
        <w:ind w:left="0" w:firstLine="720"/>
        <w:jc w:val="both"/>
        <w:rPr>
          <w:noProof/>
          <w:lang w:val="sr-Cyrl-RS"/>
        </w:rPr>
      </w:pPr>
      <w:r w:rsidRPr="00F6263E">
        <w:rPr>
          <w:noProof/>
          <w:lang w:val="sr-Cyrl-RS"/>
        </w:rPr>
        <w:t xml:space="preserve">(2) Рјешење о одобреној бесплатној правној помоћи важи до доношења правоснажне одлуке надлежног органа.  </w:t>
      </w:r>
    </w:p>
    <w:p w:rsidR="00F6263E" w:rsidRPr="00F6263E" w:rsidRDefault="00F6263E" w:rsidP="001E6011">
      <w:pPr>
        <w:pStyle w:val="ListParagraph"/>
        <w:ind w:left="0" w:firstLine="720"/>
        <w:jc w:val="both"/>
        <w:rPr>
          <w:noProof/>
          <w:lang w:val="sr-Cyrl-RS"/>
        </w:rPr>
      </w:pPr>
      <w:r w:rsidRPr="00F6263E">
        <w:rPr>
          <w:noProof/>
          <w:lang w:val="sr-Cyrl-RS"/>
        </w:rPr>
        <w:t xml:space="preserve">(3) Директор Центра рјешењем одобрава бесплатну правну помоћ и након доношења правоснажне одлуке надлежног органа ради изјављивања ванредних правних лијекова, само уколико је Центар заступао корисника права на бесплатну правну помоћ у поступку који је правоснажно окончан. </w:t>
      </w:r>
    </w:p>
    <w:p w:rsidR="00F6263E" w:rsidRPr="00F6263E" w:rsidRDefault="00F6263E" w:rsidP="001E6011">
      <w:pPr>
        <w:pStyle w:val="ListParagraph"/>
        <w:ind w:left="0" w:firstLine="720"/>
        <w:jc w:val="both"/>
        <w:rPr>
          <w:noProof/>
          <w:lang w:val="sr-Cyrl-RS"/>
        </w:rPr>
      </w:pPr>
      <w:r w:rsidRPr="00F6263E">
        <w:rPr>
          <w:noProof/>
          <w:lang w:val="sr-Cyrl-RS"/>
        </w:rPr>
        <w:t>(4) Рјешење из става 2. овог члана обавезно садржи и дио који се односи на трошкове из члана 42. овог закона.</w:t>
      </w:r>
    </w:p>
    <w:p w:rsidR="00F6263E" w:rsidRPr="00F6263E" w:rsidRDefault="00F6263E" w:rsidP="001E6011">
      <w:pPr>
        <w:pStyle w:val="Default"/>
        <w:ind w:firstLine="720"/>
        <w:jc w:val="both"/>
        <w:rPr>
          <w:noProof/>
          <w:color w:val="auto"/>
        </w:rPr>
      </w:pPr>
      <w:r w:rsidRPr="00F6263E">
        <w:rPr>
          <w:noProof/>
          <w:color w:val="auto"/>
          <w:lang w:val="sr-Cyrl-RS"/>
        </w:rPr>
        <w:t xml:space="preserve">(5) На рјешење из става 3. овог члана, подносилац захтјева има право жалбе Министарству у року од осам дана од дана достављања рјешења. </w:t>
      </w:r>
    </w:p>
    <w:p w:rsidR="00F6263E" w:rsidRPr="00F6263E" w:rsidRDefault="00F6263E" w:rsidP="001E6011">
      <w:pPr>
        <w:pStyle w:val="Default"/>
        <w:ind w:firstLine="720"/>
        <w:jc w:val="both"/>
        <w:rPr>
          <w:noProof/>
          <w:color w:val="auto"/>
        </w:rPr>
      </w:pPr>
      <w:r w:rsidRPr="00F6263E">
        <w:rPr>
          <w:noProof/>
          <w:color w:val="auto"/>
          <w:lang w:val="sr-Cyrl-RS"/>
        </w:rPr>
        <w:t>(6) Центар је обавезан да током цијелог поступка обавјештава корисника бесплатне правне помоћи о свим фазама поступка.</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29.</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Директор Центра обавезан је да достави генералну пуномоћ судовима у Републици Српској о лицима овлашћеним за заступање у поступку пружања бесплатне правне помоћи.</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30.</w:t>
      </w:r>
    </w:p>
    <w:p w:rsidR="00F6263E" w:rsidRPr="00F6263E" w:rsidRDefault="00F6263E" w:rsidP="001E6011">
      <w:pPr>
        <w:pStyle w:val="Default"/>
        <w:ind w:firstLine="720"/>
        <w:jc w:val="center"/>
        <w:rPr>
          <w:noProof/>
          <w:color w:val="auto"/>
        </w:rPr>
      </w:pPr>
    </w:p>
    <w:p w:rsidR="00F6263E" w:rsidRPr="00F6263E" w:rsidRDefault="00F6263E" w:rsidP="001E6011">
      <w:pPr>
        <w:pStyle w:val="CommentText"/>
        <w:ind w:firstLine="720"/>
        <w:jc w:val="both"/>
        <w:rPr>
          <w:noProof/>
          <w:sz w:val="24"/>
          <w:szCs w:val="24"/>
          <w:lang w:val="sr-Cyrl-RS"/>
        </w:rPr>
      </w:pPr>
      <w:r w:rsidRPr="00F6263E">
        <w:rPr>
          <w:noProof/>
          <w:sz w:val="24"/>
          <w:szCs w:val="24"/>
          <w:lang w:val="sr-Cyrl-RS"/>
        </w:rPr>
        <w:t xml:space="preserve">(1) Ако корисник бесплатне правне помоћи, након доношења рјешења којим му је одобрена бесплатна правна помоћ промијени адресу становања, а о томе не </w:t>
      </w:r>
      <w:r w:rsidRPr="00F6263E">
        <w:rPr>
          <w:noProof/>
          <w:sz w:val="24"/>
          <w:szCs w:val="24"/>
          <w:lang w:val="sr-Cyrl-RS"/>
        </w:rPr>
        <w:lastRenderedPageBreak/>
        <w:t>обавијести Центар, не одазове се на позив Центра у року од 15 дана од дана пријема позива без оправданог разлога, изричито или прећутно у току поступка одбије сарадњу са Центром или на други начин покаже да нема интерес за даље коришћење одобрене бесплатне правне помоћи, директор Центра доноси рјешење, којим се укида рјешење о одобреној бесплатној правној помоћи и о томе обавјештава корисника бесплатне правне помоћи и надлежни орган пред којим се води поступак.</w:t>
      </w:r>
    </w:p>
    <w:p w:rsidR="00F6263E" w:rsidRPr="00F6263E" w:rsidRDefault="00F6263E" w:rsidP="001E6011">
      <w:pPr>
        <w:pStyle w:val="Default"/>
        <w:ind w:firstLine="720"/>
        <w:jc w:val="both"/>
        <w:rPr>
          <w:noProof/>
          <w:color w:val="auto"/>
        </w:rPr>
      </w:pPr>
      <w:r w:rsidRPr="00F6263E">
        <w:rPr>
          <w:noProof/>
          <w:color w:val="auto"/>
          <w:lang w:val="sr-Cyrl-RS"/>
        </w:rPr>
        <w:t>(2) Против рјешења из става 1. овог члана корисник бесплатне правне помоћи има право жалбе Министарству у року од осам дана од дана достављања рјешења.</w:t>
      </w:r>
    </w:p>
    <w:p w:rsidR="00F6263E" w:rsidRPr="00F6263E" w:rsidRDefault="00F6263E" w:rsidP="001E6011">
      <w:pPr>
        <w:pStyle w:val="Default"/>
        <w:ind w:firstLine="720"/>
        <w:rPr>
          <w:noProof/>
          <w:color w:val="auto"/>
        </w:rPr>
      </w:pPr>
    </w:p>
    <w:p w:rsidR="00F6263E" w:rsidRPr="00F6263E" w:rsidRDefault="002D1734" w:rsidP="001E6011">
      <w:pPr>
        <w:pStyle w:val="Default"/>
        <w:rPr>
          <w:b/>
          <w:noProof/>
          <w:color w:val="auto"/>
        </w:rPr>
      </w:pPr>
      <w:r>
        <w:rPr>
          <w:b/>
          <w:noProof/>
          <w:color w:val="auto"/>
          <w:lang w:val="sr-Cyrl-RS"/>
        </w:rPr>
        <w:t xml:space="preserve">ГЛАВА </w:t>
      </w:r>
      <w:r>
        <w:rPr>
          <w:b/>
          <w:noProof/>
          <w:color w:val="auto"/>
          <w:lang w:val="en-US"/>
        </w:rPr>
        <w:t>VI</w:t>
      </w:r>
      <w:r w:rsidR="00F6263E" w:rsidRPr="00F6263E">
        <w:rPr>
          <w:b/>
          <w:noProof/>
          <w:color w:val="auto"/>
          <w:lang w:val="sr-Cyrl-RS"/>
        </w:rPr>
        <w:t xml:space="preserve"> </w:t>
      </w:r>
    </w:p>
    <w:p w:rsidR="00F6263E" w:rsidRPr="00F6263E" w:rsidRDefault="00F6263E" w:rsidP="001E6011">
      <w:pPr>
        <w:pStyle w:val="Default"/>
        <w:rPr>
          <w:b/>
          <w:noProof/>
          <w:color w:val="auto"/>
        </w:rPr>
      </w:pPr>
      <w:r w:rsidRPr="00F6263E">
        <w:rPr>
          <w:b/>
          <w:noProof/>
          <w:color w:val="auto"/>
          <w:lang w:val="sr-Cyrl-RS"/>
        </w:rPr>
        <w:t>УСЛОВИ И НАЧИН ОСТВАРИВАЊА БЕСПЛАТНЕ ПРАВНЕ ПОМОЋИ</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31.</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(1) Физичко лице стиче статус корисника бесплатне правне помоћи, под условом да испуњава сљедеће критеријуме: </w:t>
      </w:r>
    </w:p>
    <w:p w:rsidR="00F6263E" w:rsidRPr="00F6263E" w:rsidRDefault="00F6263E" w:rsidP="001E6011">
      <w:pPr>
        <w:pStyle w:val="Default"/>
        <w:tabs>
          <w:tab w:val="left" w:pos="567"/>
          <w:tab w:val="left" w:pos="900"/>
          <w:tab w:val="left" w:pos="1080"/>
        </w:tabs>
        <w:ind w:firstLine="720"/>
        <w:jc w:val="both"/>
        <w:rPr>
          <w:noProof/>
          <w:color w:val="auto"/>
        </w:rPr>
      </w:pPr>
      <w:r w:rsidRPr="00F6263E">
        <w:rPr>
          <w:noProof/>
          <w:color w:val="auto"/>
          <w:lang w:val="sr-Cyrl-RS"/>
        </w:rPr>
        <w:t xml:space="preserve"> 1) финансијски критеријум, </w:t>
      </w:r>
    </w:p>
    <w:p w:rsidR="00F6263E" w:rsidRPr="00F6263E" w:rsidRDefault="00F6263E" w:rsidP="001E6011">
      <w:pPr>
        <w:tabs>
          <w:tab w:val="left" w:pos="900"/>
          <w:tab w:val="left" w:pos="1170"/>
        </w:tabs>
        <w:ind w:firstLine="720"/>
        <w:jc w:val="both"/>
        <w:rPr>
          <w:noProof/>
          <w:lang w:val="sr-Cyrl-RS"/>
        </w:rPr>
      </w:pPr>
      <w:r w:rsidRPr="00F6263E">
        <w:rPr>
          <w:noProof/>
          <w:lang w:val="sr-Cyrl-RS"/>
        </w:rPr>
        <w:t xml:space="preserve"> 2) критеријум личног својства или статуса пред надлежним органом,</w:t>
      </w:r>
    </w:p>
    <w:p w:rsidR="00F6263E" w:rsidRPr="00F6263E" w:rsidRDefault="00F6263E" w:rsidP="001E6011">
      <w:pPr>
        <w:pStyle w:val="Default"/>
        <w:tabs>
          <w:tab w:val="left" w:pos="900"/>
          <w:tab w:val="left" w:pos="1170"/>
        </w:tabs>
        <w:ind w:firstLine="720"/>
        <w:jc w:val="both"/>
        <w:rPr>
          <w:noProof/>
          <w:color w:val="auto"/>
        </w:rPr>
      </w:pPr>
      <w:r w:rsidRPr="00F6263E">
        <w:rPr>
          <w:noProof/>
          <w:color w:val="auto"/>
          <w:lang w:val="sr-Cyrl-RS"/>
        </w:rPr>
        <w:t xml:space="preserve"> 3) критеријум очигледне основаности,</w:t>
      </w:r>
    </w:p>
    <w:p w:rsidR="00F6263E" w:rsidRPr="00F6263E" w:rsidRDefault="00F6263E" w:rsidP="001E6011">
      <w:pPr>
        <w:pStyle w:val="Default"/>
        <w:tabs>
          <w:tab w:val="left" w:pos="900"/>
          <w:tab w:val="left" w:pos="990"/>
          <w:tab w:val="left" w:pos="1170"/>
          <w:tab w:val="left" w:pos="1350"/>
          <w:tab w:val="left" w:pos="1440"/>
          <w:tab w:val="left" w:pos="1530"/>
        </w:tabs>
        <w:ind w:firstLine="720"/>
        <w:jc w:val="both"/>
        <w:rPr>
          <w:noProof/>
          <w:color w:val="auto"/>
        </w:rPr>
      </w:pPr>
      <w:r w:rsidRPr="00F6263E">
        <w:rPr>
          <w:noProof/>
          <w:color w:val="auto"/>
          <w:lang w:val="sr-Cyrl-RS"/>
        </w:rPr>
        <w:t xml:space="preserve"> 4) критеријум обавезности по посебним законима и међународним конвенцијама које обавезују Босну и Херцеговину. </w:t>
      </w:r>
    </w:p>
    <w:p w:rsidR="00F6263E" w:rsidRPr="00F6263E" w:rsidRDefault="00F6263E" w:rsidP="001E6011">
      <w:pPr>
        <w:pStyle w:val="Default"/>
        <w:tabs>
          <w:tab w:val="left" w:pos="900"/>
        </w:tabs>
        <w:ind w:firstLine="720"/>
        <w:jc w:val="both"/>
        <w:rPr>
          <w:noProof/>
          <w:color w:val="auto"/>
        </w:rPr>
      </w:pPr>
      <w:r w:rsidRPr="00F6263E">
        <w:rPr>
          <w:noProof/>
          <w:color w:val="auto"/>
          <w:lang w:val="sr-Cyrl-RS"/>
        </w:rPr>
        <w:t>(2) Уколико у истом поступку захтјев за остваривање права на бесплатну правну помоћ поднесу корисници са супротстављеним интересима, Центар заступа корисника који се први обрати са захтјевом, осим у случају из члана 35. став 1. тачка 7) овог закона.</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32.</w:t>
      </w:r>
    </w:p>
    <w:p w:rsidR="00F6263E" w:rsidRPr="00F6263E" w:rsidRDefault="00F6263E" w:rsidP="001E6011">
      <w:pPr>
        <w:pStyle w:val="Default"/>
        <w:ind w:firstLine="720"/>
        <w:jc w:val="center"/>
        <w:rPr>
          <w:noProof/>
          <w:color w:val="auto"/>
        </w:rPr>
      </w:pPr>
    </w:p>
    <w:p w:rsidR="00F6263E" w:rsidRPr="00F6263E" w:rsidRDefault="00F6263E" w:rsidP="001E6011">
      <w:pPr>
        <w:widowControl w:val="0"/>
        <w:autoSpaceDE w:val="0"/>
        <w:autoSpaceDN w:val="0"/>
        <w:ind w:firstLine="720"/>
        <w:jc w:val="both"/>
        <w:rPr>
          <w:noProof/>
          <w:lang w:val="sr-Cyrl-RS"/>
        </w:rPr>
      </w:pPr>
      <w:r w:rsidRPr="00F6263E">
        <w:rPr>
          <w:noProof/>
          <w:lang w:val="sr-Cyrl-RS"/>
        </w:rPr>
        <w:t>(1) Право на бесплатну правну помоћ по финансијском критеријуму остварују лица лошег имовинског стања.</w:t>
      </w:r>
    </w:p>
    <w:p w:rsidR="00F6263E" w:rsidRPr="00F6263E" w:rsidRDefault="00F6263E" w:rsidP="001E6011">
      <w:pPr>
        <w:widowControl w:val="0"/>
        <w:autoSpaceDE w:val="0"/>
        <w:autoSpaceDN w:val="0"/>
        <w:ind w:firstLine="720"/>
        <w:jc w:val="both"/>
        <w:rPr>
          <w:noProof/>
          <w:lang w:val="sr-Cyrl-RS"/>
        </w:rPr>
      </w:pPr>
      <w:r w:rsidRPr="00F6263E">
        <w:rPr>
          <w:noProof/>
          <w:lang w:val="sr-Cyrl-RS"/>
        </w:rPr>
        <w:t>(2) Лице лошег имовинског стања је лице које према свом општем имовинском стању и стању чланова своје породичне заједнице нема средстава да плати пуномоћника или радње пуномоћника, као и трошкове поступка без штете по нужно издржавање себе и своје породице и чији приход и приход чланова породичне заједнице у збиру не прелази просјечну нето плату остварену на нивоу Републике Српске у претходној фискалној години.</w:t>
      </w:r>
    </w:p>
    <w:p w:rsidR="00F6263E" w:rsidRPr="00F6263E" w:rsidRDefault="00F6263E" w:rsidP="001E6011">
      <w:pPr>
        <w:ind w:firstLine="720"/>
        <w:jc w:val="both"/>
        <w:rPr>
          <w:noProof/>
          <w:lang w:val="sr-Cyrl-RS"/>
        </w:rPr>
      </w:pPr>
      <w:r w:rsidRPr="00F6263E">
        <w:rPr>
          <w:noProof/>
          <w:lang w:val="sr-Cyrl-RS"/>
        </w:rPr>
        <w:t>(3) Основ за утврђивање права на бесплатну правну помоћ по финансијском критеријуму у породичној заједници са пет или више чланова су приходи и примања која у збиру не прелазе двије просјечне нето плате остварене у Републици Српској у претходној фискалној години.</w:t>
      </w:r>
    </w:p>
    <w:p w:rsidR="00F6263E" w:rsidRPr="00F6263E" w:rsidRDefault="00F6263E" w:rsidP="001E6011">
      <w:pPr>
        <w:widowControl w:val="0"/>
        <w:autoSpaceDE w:val="0"/>
        <w:autoSpaceDN w:val="0"/>
        <w:ind w:firstLine="720"/>
        <w:jc w:val="both"/>
        <w:rPr>
          <w:noProof/>
          <w:lang w:val="sr-Cyrl-RS"/>
        </w:rPr>
      </w:pPr>
      <w:r w:rsidRPr="00F6263E">
        <w:rPr>
          <w:noProof/>
          <w:lang w:val="sr-Cyrl-RS"/>
        </w:rPr>
        <w:t>(4) Члановима породице сматрају се лица која су као таква утврђена законом којим се уређују породични односи, а који са корисником бесплатне правне помоћи живе у породичној заједници и које је корисник бесплатне правне помоћи дужан да издржава.</w:t>
      </w:r>
    </w:p>
    <w:p w:rsidR="00F6263E" w:rsidRPr="00F6263E" w:rsidRDefault="00F6263E" w:rsidP="001E6011">
      <w:pPr>
        <w:ind w:firstLine="720"/>
        <w:jc w:val="both"/>
        <w:rPr>
          <w:noProof/>
          <w:lang w:val="sr-Cyrl-RS"/>
        </w:rPr>
      </w:pPr>
    </w:p>
    <w:p w:rsidR="00F6263E" w:rsidRPr="00F6263E" w:rsidRDefault="00F6263E" w:rsidP="001E6011">
      <w:pPr>
        <w:pStyle w:val="Default"/>
        <w:ind w:firstLine="720"/>
        <w:jc w:val="center"/>
        <w:rPr>
          <w:noProof/>
          <w:color w:val="auto"/>
        </w:rPr>
      </w:pPr>
      <w:r w:rsidRPr="00F6263E">
        <w:rPr>
          <w:noProof/>
          <w:color w:val="auto"/>
          <w:lang w:val="sr-Cyrl-RS"/>
        </w:rPr>
        <w:t>Члан 33.</w:t>
      </w:r>
    </w:p>
    <w:p w:rsidR="00F6263E" w:rsidRPr="00F6263E" w:rsidRDefault="00F6263E" w:rsidP="001E6011">
      <w:pPr>
        <w:pStyle w:val="Default"/>
        <w:ind w:firstLine="720"/>
        <w:jc w:val="center"/>
        <w:rPr>
          <w:noProof/>
          <w:color w:val="auto"/>
        </w:rPr>
      </w:pPr>
    </w:p>
    <w:p w:rsidR="00F6263E" w:rsidRPr="00F6263E" w:rsidRDefault="00F6263E" w:rsidP="001E6011">
      <w:pPr>
        <w:ind w:firstLine="720"/>
        <w:jc w:val="both"/>
        <w:rPr>
          <w:noProof/>
          <w:lang w:val="sr-Cyrl-RS"/>
        </w:rPr>
      </w:pPr>
      <w:r w:rsidRPr="00F6263E">
        <w:rPr>
          <w:noProof/>
          <w:lang w:val="sr-Cyrl-RS"/>
        </w:rPr>
        <w:t xml:space="preserve">(1) Приходима, у смислу овог закона, не сматрају се примања по основу новчане помоћи, додатак за његу и друга примања за његу и помоћ, као и додатак за помоћ и његу другог лица, дјечји додатак, матерински додатак, помоћ за опрему новорођенчета, </w:t>
      </w:r>
      <w:r w:rsidRPr="00F6263E">
        <w:rPr>
          <w:noProof/>
          <w:lang w:val="sr-Cyrl-RS"/>
        </w:rPr>
        <w:lastRenderedPageBreak/>
        <w:t xml:space="preserve">пронаталитетна накнада за трећерођено и четврторођено дијете, лична и породична инвалиднина, накнада родитељу-његоватељу дјетета са сметњама у развоју, примања по основу борачко-инвалидске заштите, борачки додатак, накнада за трошкове превоза, смјештаја и исхране дјеце са сметњама у развоју у процесу образовања,  трошкови превоза до посла и повратка са посла, накнада за исхрану у току рада (топли оброк), дневнице за службено путовање, стипендије и друга примања намијењена за омогућавање обуке и образовања, доходак од рада лица са посебним потребама која примају институционалну његу, а који се добијају мимо критеријума који важе за редовно запослење, средства намијењена за санацију посљедица природних и других непогода, накнада за дијете у хранитељском односу коју прима породица подносиоца захтјева и примања по основу законског издржавања дјеце. </w:t>
      </w:r>
    </w:p>
    <w:p w:rsidR="00F6263E" w:rsidRPr="00F6263E" w:rsidRDefault="00F6263E" w:rsidP="001E6011">
      <w:pPr>
        <w:pStyle w:val="BodyText"/>
        <w:spacing w:before="10"/>
        <w:ind w:left="0" w:firstLine="720"/>
        <w:jc w:val="both"/>
        <w:rPr>
          <w:rFonts w:ascii="Times New Roman" w:hAnsi="Times New Roman" w:cs="Times New Roman"/>
          <w:noProof/>
          <w:sz w:val="24"/>
          <w:szCs w:val="24"/>
          <w:lang w:val="sr-Cyrl-RS"/>
        </w:rPr>
      </w:pPr>
      <w:r w:rsidRPr="00F6263E">
        <w:rPr>
          <w:rFonts w:ascii="Times New Roman" w:hAnsi="Times New Roman" w:cs="Times New Roman"/>
          <w:noProof/>
          <w:sz w:val="24"/>
          <w:szCs w:val="24"/>
          <w:lang w:val="sr-Cyrl-RS"/>
        </w:rPr>
        <w:t>(2) Из укупних прихода и примања подносиоца захтјева одбијају се рате кредита за прву стамбену јединицу породичног домаћинства, као и трошкови мјесечне закупнине за стан у којем живи подносилац захтјева са члановима породичне заједнице, под условом да има закључен и овјерен уговор о подстанарском односу.</w:t>
      </w:r>
    </w:p>
    <w:p w:rsidR="00F6263E" w:rsidRPr="00F6263E" w:rsidRDefault="00F6263E" w:rsidP="001E6011">
      <w:pPr>
        <w:pStyle w:val="BodyText"/>
        <w:ind w:left="0" w:firstLine="720"/>
        <w:jc w:val="both"/>
        <w:rPr>
          <w:rFonts w:ascii="Times New Roman" w:hAnsi="Times New Roman" w:cs="Times New Roman"/>
          <w:noProof/>
          <w:sz w:val="24"/>
          <w:szCs w:val="24"/>
          <w:lang w:val="sr-Cyrl-RS"/>
        </w:rPr>
      </w:pPr>
      <w:r w:rsidRPr="00F6263E">
        <w:rPr>
          <w:rFonts w:ascii="Times New Roman" w:hAnsi="Times New Roman" w:cs="Times New Roman"/>
          <w:noProof/>
          <w:sz w:val="24"/>
          <w:szCs w:val="24"/>
          <w:lang w:val="sr-Cyrl-RS"/>
        </w:rPr>
        <w:t xml:space="preserve">(3) Приликом утврђивања права на бесплатну правну помоћ на основу финансијског критеријума не узима се у обзир приход и имовина оних чланова породице који су подносиоцу захтјева супротстављена странка у поступку. </w:t>
      </w:r>
    </w:p>
    <w:p w:rsidR="00F6263E" w:rsidRPr="00F6263E" w:rsidRDefault="00F6263E" w:rsidP="001E6011">
      <w:pPr>
        <w:pStyle w:val="BodyText"/>
        <w:spacing w:before="10"/>
        <w:ind w:left="0" w:firstLine="720"/>
        <w:jc w:val="both"/>
        <w:rPr>
          <w:rFonts w:ascii="Times New Roman" w:hAnsi="Times New Roman" w:cs="Times New Roman"/>
          <w:noProof/>
          <w:sz w:val="24"/>
          <w:szCs w:val="24"/>
          <w:lang w:val="sr-Cyrl-RS"/>
        </w:rPr>
      </w:pPr>
    </w:p>
    <w:p w:rsidR="00F6263E" w:rsidRPr="00F6263E" w:rsidRDefault="00F6263E" w:rsidP="001E6011">
      <w:pPr>
        <w:pStyle w:val="Default"/>
        <w:ind w:firstLine="720"/>
        <w:jc w:val="center"/>
        <w:rPr>
          <w:noProof/>
          <w:color w:val="auto"/>
        </w:rPr>
      </w:pPr>
      <w:r w:rsidRPr="00F6263E">
        <w:rPr>
          <w:noProof/>
          <w:color w:val="auto"/>
          <w:lang w:val="sr-Cyrl-RS"/>
        </w:rPr>
        <w:t>Члан 34.</w:t>
      </w:r>
    </w:p>
    <w:p w:rsidR="00F6263E" w:rsidRPr="00F6263E" w:rsidRDefault="00F6263E" w:rsidP="001E6011">
      <w:pPr>
        <w:pStyle w:val="Default"/>
        <w:ind w:firstLine="720"/>
        <w:jc w:val="center"/>
        <w:rPr>
          <w:noProof/>
          <w:color w:val="auto"/>
        </w:rPr>
      </w:pPr>
    </w:p>
    <w:p w:rsidR="00F6263E" w:rsidRPr="00F6263E" w:rsidRDefault="00F6263E" w:rsidP="001E6011">
      <w:pPr>
        <w:pStyle w:val="BodyText"/>
        <w:ind w:left="0" w:firstLine="720"/>
        <w:jc w:val="both"/>
        <w:rPr>
          <w:rFonts w:ascii="Times New Roman" w:hAnsi="Times New Roman" w:cs="Times New Roman"/>
          <w:strike/>
          <w:noProof/>
          <w:sz w:val="24"/>
          <w:szCs w:val="24"/>
          <w:u w:val="single"/>
          <w:lang w:val="sr-Cyrl-RS"/>
        </w:rPr>
      </w:pPr>
      <w:r w:rsidRPr="00F6263E">
        <w:rPr>
          <w:rFonts w:ascii="Times New Roman" w:hAnsi="Times New Roman" w:cs="Times New Roman"/>
          <w:noProof/>
          <w:sz w:val="24"/>
          <w:szCs w:val="24"/>
          <w:lang w:val="sr-Cyrl-RS"/>
        </w:rPr>
        <w:t>Корисник права на бесплатну правну помоћ не може бити лице из члана 32. овог закона, које у власништву или сувласништву има пословни простор или више од једне стамбене јединице, као и лице које има регистровану дјелатност.</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35.</w:t>
      </w:r>
    </w:p>
    <w:p w:rsidR="00F6263E" w:rsidRPr="00F6263E" w:rsidRDefault="00F6263E" w:rsidP="001E6011">
      <w:pPr>
        <w:pStyle w:val="Default"/>
        <w:ind w:firstLine="720"/>
        <w:jc w:val="center"/>
        <w:rPr>
          <w:noProof/>
          <w:color w:val="auto"/>
        </w:rPr>
      </w:pP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 xml:space="preserve">(1) Право на бесплатну правну помоћ по критеријуму личног својства или статуса пред надлежним органом, без обзира на утврђене финансијске критеријуме из члана 32. овог закона, имају: </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1) дјеца у поступку остваривања права на законско издржавање и дјеца о чијим се правима, обавезама или интересима заснованим на закону одлучује у поступку пред судом, другим државним органом, односно јавном установом,</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2) дјеца без родитељског старања,</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3) чланови породица погинулих и несталих бораца одбрамбено-отаџбинског рата Републике Српске и добитници одликовања Војске Републике Српске,</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 xml:space="preserve">4) жртве ратне тортуре, </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5) незапослени демобилисани борци Војске Републике Српске,</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 xml:space="preserve">6) корисници новчане помоћи, у складу са прописима којима се уређује област социјалне заштите, </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 xml:space="preserve">7) жртве насиља у породици којима се даје приоритет при одобравању бесплатне правне помоћи у односу на другог подносиоца захтјева у брачним и породичним поступцима, </w:t>
      </w:r>
    </w:p>
    <w:p w:rsidR="00F6263E" w:rsidRPr="00F6263E" w:rsidRDefault="00F6263E" w:rsidP="001E6011">
      <w:pPr>
        <w:pStyle w:val="Heading2"/>
        <w:ind w:left="0" w:firstLine="720"/>
        <w:jc w:val="both"/>
        <w:rPr>
          <w:rFonts w:ascii="Times New Roman" w:hAnsi="Times New Roman" w:cs="Times New Roman"/>
          <w:b w:val="0"/>
          <w:bCs w:val="0"/>
          <w:iCs/>
          <w:noProof/>
          <w:sz w:val="24"/>
          <w:szCs w:val="24"/>
          <w:lang w:val="sr-Cyrl-RS" w:eastAsia="sr-Cyrl-RS"/>
        </w:rPr>
      </w:pPr>
      <w:r w:rsidRPr="00F6263E">
        <w:rPr>
          <w:rFonts w:ascii="Times New Roman" w:hAnsi="Times New Roman" w:cs="Times New Roman"/>
          <w:b w:val="0"/>
          <w:noProof/>
          <w:sz w:val="24"/>
          <w:szCs w:val="24"/>
          <w:lang w:val="sr-Cyrl-RS"/>
        </w:rPr>
        <w:t xml:space="preserve">8) </w:t>
      </w:r>
      <w:r w:rsidRPr="00F6263E">
        <w:rPr>
          <w:rFonts w:ascii="Times New Roman" w:hAnsi="Times New Roman" w:cs="Times New Roman"/>
          <w:b w:val="0"/>
          <w:bCs w:val="0"/>
          <w:iCs/>
          <w:noProof/>
          <w:sz w:val="24"/>
          <w:szCs w:val="24"/>
          <w:lang w:val="sr-Cyrl-RS" w:eastAsia="sr-Cyrl-RS"/>
        </w:rPr>
        <w:t>лица са инвалидитетом, без обзира на узрок и вријеме настанка инвалидности,</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9) лица са одузетом пословном способношћу и душевно обољела лица смјештена у здравствене установе,</w:t>
      </w:r>
    </w:p>
    <w:p w:rsidR="00F6263E" w:rsidRPr="00F6263E" w:rsidRDefault="00F6263E" w:rsidP="001E6011">
      <w:pPr>
        <w:widowControl w:val="0"/>
        <w:autoSpaceDE w:val="0"/>
        <w:autoSpaceDN w:val="0"/>
        <w:ind w:firstLine="720"/>
        <w:jc w:val="both"/>
        <w:rPr>
          <w:bCs/>
          <w:noProof/>
          <w:lang w:val="sr-Cyrl-RS"/>
        </w:rPr>
      </w:pPr>
      <w:r w:rsidRPr="00F6263E">
        <w:rPr>
          <w:noProof/>
          <w:lang w:val="sr-Cyrl-RS"/>
        </w:rPr>
        <w:t xml:space="preserve">10) </w:t>
      </w:r>
      <w:r w:rsidRPr="00F6263E">
        <w:rPr>
          <w:bCs/>
          <w:noProof/>
          <w:lang w:val="sr-Cyrl-RS"/>
        </w:rPr>
        <w:t>лица са четворо или више дјеце, све док су дјеца на редовном школовању,</w:t>
      </w:r>
    </w:p>
    <w:p w:rsidR="00F6263E" w:rsidRPr="00F6263E" w:rsidRDefault="00F6263E" w:rsidP="001E6011">
      <w:pPr>
        <w:pStyle w:val="Heading2"/>
        <w:ind w:left="0" w:firstLine="720"/>
        <w:jc w:val="both"/>
        <w:rPr>
          <w:rFonts w:ascii="Times New Roman" w:hAnsi="Times New Roman" w:cs="Times New Roman"/>
          <w:b w:val="0"/>
          <w:noProof/>
          <w:sz w:val="24"/>
          <w:szCs w:val="24"/>
          <w:lang w:val="sr-Cyrl-RS"/>
        </w:rPr>
      </w:pPr>
      <w:r w:rsidRPr="00F6263E">
        <w:rPr>
          <w:rFonts w:ascii="Times New Roman" w:hAnsi="Times New Roman" w:cs="Times New Roman"/>
          <w:b w:val="0"/>
          <w:noProof/>
          <w:sz w:val="24"/>
          <w:szCs w:val="24"/>
          <w:lang w:val="sr-Cyrl-RS"/>
        </w:rPr>
        <w:t>11) лица која пријављују корупцију у поступцима заштите пријавиоца корупције,</w:t>
      </w:r>
    </w:p>
    <w:p w:rsidR="00F6263E" w:rsidRPr="00F6263E" w:rsidRDefault="00F6263E" w:rsidP="001E6011">
      <w:pPr>
        <w:widowControl w:val="0"/>
        <w:autoSpaceDE w:val="0"/>
        <w:autoSpaceDN w:val="0"/>
        <w:ind w:firstLine="720"/>
        <w:jc w:val="both"/>
        <w:rPr>
          <w:bCs/>
          <w:noProof/>
          <w:lang w:val="sr-Cyrl-RS"/>
        </w:rPr>
      </w:pPr>
      <w:r w:rsidRPr="00F6263E">
        <w:rPr>
          <w:bCs/>
          <w:noProof/>
          <w:lang w:val="sr-Cyrl-RS"/>
        </w:rPr>
        <w:t xml:space="preserve">12) </w:t>
      </w:r>
      <w:r w:rsidRPr="00F6263E">
        <w:rPr>
          <w:noProof/>
          <w:lang w:val="sr-Cyrl-RS"/>
        </w:rPr>
        <w:t>лица којима је то право утврђено другим законима Републике Српске</w:t>
      </w:r>
      <w:r w:rsidRPr="00F6263E">
        <w:rPr>
          <w:bCs/>
          <w:noProof/>
          <w:lang w:val="sr-Cyrl-RS"/>
        </w:rPr>
        <w:t>.</w:t>
      </w:r>
    </w:p>
    <w:p w:rsidR="00F6263E" w:rsidRPr="00F6263E" w:rsidRDefault="00F6263E" w:rsidP="001E6011">
      <w:pPr>
        <w:widowControl w:val="0"/>
        <w:autoSpaceDE w:val="0"/>
        <w:autoSpaceDN w:val="0"/>
        <w:ind w:firstLine="720"/>
        <w:jc w:val="both"/>
        <w:rPr>
          <w:bCs/>
          <w:noProof/>
          <w:lang w:val="sr-Cyrl-RS"/>
        </w:rPr>
      </w:pPr>
      <w:r w:rsidRPr="00F6263E">
        <w:rPr>
          <w:bCs/>
          <w:noProof/>
          <w:lang w:val="sr-Cyrl-RS"/>
        </w:rPr>
        <w:lastRenderedPageBreak/>
        <w:t>(2) Орган који поступа по пријави за насиље у породици обавезан је да упозна жртву насиља у породици са правом на бесплатну правну помоћ и о томе одмах обавијести Центар ради предузимања радњи прописаних законом.</w:t>
      </w:r>
    </w:p>
    <w:p w:rsidR="00D6745D" w:rsidRDefault="00D6745D" w:rsidP="001E6011">
      <w:pPr>
        <w:widowControl w:val="0"/>
        <w:autoSpaceDE w:val="0"/>
        <w:autoSpaceDN w:val="0"/>
        <w:ind w:firstLine="720"/>
        <w:jc w:val="center"/>
        <w:rPr>
          <w:bCs/>
          <w:noProof/>
        </w:rPr>
      </w:pPr>
    </w:p>
    <w:p w:rsidR="00F6263E" w:rsidRPr="00F6263E" w:rsidRDefault="00F6263E" w:rsidP="001E6011">
      <w:pPr>
        <w:widowControl w:val="0"/>
        <w:autoSpaceDE w:val="0"/>
        <w:autoSpaceDN w:val="0"/>
        <w:ind w:firstLine="720"/>
        <w:jc w:val="center"/>
        <w:rPr>
          <w:bCs/>
          <w:noProof/>
          <w:lang w:val="sr-Cyrl-RS"/>
        </w:rPr>
      </w:pPr>
      <w:r w:rsidRPr="00F6263E">
        <w:rPr>
          <w:bCs/>
          <w:noProof/>
          <w:lang w:val="sr-Cyrl-RS"/>
        </w:rPr>
        <w:t>Члан 36.</w:t>
      </w:r>
    </w:p>
    <w:p w:rsidR="00F6263E" w:rsidRPr="00F6263E" w:rsidRDefault="00F6263E" w:rsidP="001E6011">
      <w:pPr>
        <w:widowControl w:val="0"/>
        <w:autoSpaceDE w:val="0"/>
        <w:autoSpaceDN w:val="0"/>
        <w:ind w:firstLine="720"/>
        <w:jc w:val="center"/>
        <w:rPr>
          <w:bCs/>
          <w:noProof/>
          <w:lang w:val="sr-Cyrl-RS"/>
        </w:rPr>
      </w:pPr>
    </w:p>
    <w:p w:rsidR="00F6263E" w:rsidRPr="00F6263E" w:rsidRDefault="00F6263E" w:rsidP="001E6011">
      <w:pPr>
        <w:widowControl w:val="0"/>
        <w:autoSpaceDE w:val="0"/>
        <w:autoSpaceDN w:val="0"/>
        <w:ind w:firstLine="720"/>
        <w:jc w:val="both"/>
        <w:rPr>
          <w:bCs/>
          <w:noProof/>
          <w:lang w:val="sr-Cyrl-RS"/>
        </w:rPr>
      </w:pPr>
      <w:r w:rsidRPr="00F6263E">
        <w:rPr>
          <w:bCs/>
          <w:noProof/>
          <w:lang w:val="sr-Cyrl-RS"/>
        </w:rPr>
        <w:t>Приликом одлучивања о захтјеву за пружање бесплатне правне помоћи, Центар цијени све околности и чињенице о захтјеву, те да ли је очигледно основан предмет у вези са којим је поднесен захтјев.</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37.</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(1) Предмет у вези са којим је поднесен захтјев за пружање бесплатне правне помоћи сматра се очигледно неоснованим, те се бесплатна правна помоћ не одобрава: </w:t>
      </w:r>
    </w:p>
    <w:p w:rsidR="00F6263E" w:rsidRPr="00F6263E" w:rsidRDefault="00F6263E" w:rsidP="001E6011">
      <w:pPr>
        <w:pStyle w:val="Default"/>
        <w:ind w:firstLine="720"/>
        <w:jc w:val="both"/>
        <w:rPr>
          <w:noProof/>
          <w:color w:val="auto"/>
        </w:rPr>
      </w:pPr>
      <w:r w:rsidRPr="00F6263E">
        <w:rPr>
          <w:noProof/>
          <w:color w:val="auto"/>
          <w:lang w:val="sr-Cyrl-RS"/>
        </w:rPr>
        <w:t>1) ако се из захтјева, доказа и чињеница на којима се захтјев заснива очигледно може закључити да је такав захтјев неоснован, или</w:t>
      </w:r>
    </w:p>
    <w:p w:rsidR="00F6263E" w:rsidRPr="00F6263E" w:rsidRDefault="00F6263E" w:rsidP="001E6011">
      <w:pPr>
        <w:pStyle w:val="Default"/>
        <w:ind w:firstLine="720"/>
        <w:jc w:val="both"/>
        <w:rPr>
          <w:noProof/>
          <w:color w:val="auto"/>
        </w:rPr>
      </w:pPr>
      <w:r w:rsidRPr="00F6263E">
        <w:rPr>
          <w:noProof/>
          <w:color w:val="auto"/>
          <w:lang w:val="sr-Cyrl-RS"/>
        </w:rPr>
        <w:t>2) ако је ријеч о неоправданом вођењу поступка.</w:t>
      </w:r>
    </w:p>
    <w:p w:rsidR="00F6263E" w:rsidRPr="00F6263E" w:rsidRDefault="00F6263E" w:rsidP="001E6011">
      <w:pPr>
        <w:pStyle w:val="Default"/>
        <w:ind w:firstLine="720"/>
        <w:jc w:val="both"/>
        <w:rPr>
          <w:noProof/>
          <w:color w:val="auto"/>
        </w:rPr>
      </w:pPr>
      <w:r w:rsidRPr="00F6263E">
        <w:rPr>
          <w:noProof/>
          <w:color w:val="auto"/>
          <w:lang w:val="sr-Cyrl-RS"/>
        </w:rPr>
        <w:t xml:space="preserve">(2) Сматра се да је у питању неоправдано вођење поступка када је подносилац захтјева у очигледном несразмјеру са стварним изгледом на успјех, као и када жели да води поступак ради постизања сврхе која је супротна начелима поштења и морала. </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38.</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Бесплатна правна помоћ пружа се и лицима која на ту помоћ имају право по посебним законима или по међународним конвенцијама које обавезују Босну и Херцеговину. </w:t>
      </w:r>
    </w:p>
    <w:p w:rsidR="00F6263E" w:rsidRPr="00F6263E" w:rsidRDefault="00F6263E" w:rsidP="001E6011">
      <w:pPr>
        <w:pStyle w:val="Default"/>
        <w:ind w:firstLine="720"/>
        <w:jc w:val="both"/>
        <w:rPr>
          <w:noProof/>
          <w:color w:val="auto"/>
        </w:rPr>
      </w:pPr>
    </w:p>
    <w:p w:rsidR="00F6263E" w:rsidRPr="002D1734" w:rsidRDefault="002D1734" w:rsidP="001E6011">
      <w:pPr>
        <w:pStyle w:val="Default"/>
        <w:rPr>
          <w:b/>
          <w:noProof/>
          <w:color w:val="auto"/>
          <w:lang w:val="en-US"/>
        </w:rPr>
      </w:pPr>
      <w:r>
        <w:rPr>
          <w:b/>
          <w:noProof/>
          <w:color w:val="auto"/>
          <w:lang w:val="sr-Cyrl-RS"/>
        </w:rPr>
        <w:t xml:space="preserve">ГЛАВА </w:t>
      </w:r>
      <w:r>
        <w:rPr>
          <w:b/>
          <w:noProof/>
          <w:color w:val="auto"/>
          <w:lang w:val="en-US"/>
        </w:rPr>
        <w:t>VII</w:t>
      </w:r>
    </w:p>
    <w:p w:rsidR="00F6263E" w:rsidRPr="00F6263E" w:rsidRDefault="00F6263E" w:rsidP="001E6011">
      <w:pPr>
        <w:pStyle w:val="Default"/>
        <w:jc w:val="both"/>
        <w:rPr>
          <w:b/>
          <w:noProof/>
          <w:color w:val="auto"/>
        </w:rPr>
      </w:pPr>
      <w:r w:rsidRPr="00F6263E">
        <w:rPr>
          <w:b/>
          <w:noProof/>
          <w:color w:val="auto"/>
          <w:lang w:val="sr-Cyrl-RS"/>
        </w:rPr>
        <w:t>ПРОМИЈЕЊЕНЕ ОКОЛНОСТИ, ПОСТУПАК ЗБОГ НЕОПРАВДАНО ОДОБРЕНЕ БЕСПЛАТНЕ ПРАВНЕ ПОМОЋИ И ТРОШКОВИ ЗАСТУПАЊА</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39.</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(1) Корисник бесплатне правне помоћи, у периоду од одобравања бесплатне правне помоћи до окончања поступка, дужан је да обавјештава Центар о промјенама свих чињеница и околности које су од утицаја за остваривање права на бесплатну правну помоћ, о чему се странка обавјештава приликом подношења захтјева.</w:t>
      </w:r>
    </w:p>
    <w:p w:rsidR="00F6263E" w:rsidRPr="00F6263E" w:rsidRDefault="00F6263E" w:rsidP="001E6011">
      <w:pPr>
        <w:pStyle w:val="Default"/>
        <w:ind w:firstLine="720"/>
        <w:jc w:val="both"/>
        <w:rPr>
          <w:noProof/>
          <w:color w:val="auto"/>
        </w:rPr>
      </w:pPr>
      <w:r w:rsidRPr="00F6263E">
        <w:rPr>
          <w:noProof/>
          <w:color w:val="auto"/>
          <w:lang w:val="sr-Cyrl-RS"/>
        </w:rPr>
        <w:t>(2) Промјене из става 1. овог члана, корисник бесплатне правне помоћи мора да пријави одмах, а најкасније у року од осам дана од дана сазнања за промјене.</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40.</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(1) Када Центар утврди да су наступиле околности које указују да корисник бесплатне правне помоћи више не испуњава услове за коришћење права на бесплатну правну помоћ, или их испуњава за неки други облик те помоћи, покреће по службеној дужности поступак утврђивања постојања услова за даље коришћење бесплатне правне помоћи.</w:t>
      </w:r>
    </w:p>
    <w:p w:rsidR="00F6263E" w:rsidRPr="00F6263E" w:rsidRDefault="00F6263E" w:rsidP="001E6011">
      <w:pPr>
        <w:pStyle w:val="Default"/>
        <w:ind w:firstLine="720"/>
        <w:jc w:val="both"/>
        <w:rPr>
          <w:noProof/>
          <w:color w:val="auto"/>
        </w:rPr>
      </w:pPr>
      <w:r w:rsidRPr="00F6263E">
        <w:rPr>
          <w:noProof/>
          <w:color w:val="auto"/>
          <w:lang w:val="sr-Cyrl-RS"/>
        </w:rPr>
        <w:t xml:space="preserve">(2) Након спроведеног поступка којим је утврђено да корисник бесплатне правне помоћи не испуњава услове за кориштење права на бесплатну правну помоћ, директор Центра доноси рјешење, којим се укида рјешење о одобреној бесплатној правној </w:t>
      </w:r>
      <w:r w:rsidRPr="00F6263E">
        <w:rPr>
          <w:noProof/>
          <w:color w:val="auto"/>
          <w:lang w:val="sr-Cyrl-RS"/>
        </w:rPr>
        <w:lastRenderedPageBreak/>
        <w:t>помоћи, без одгађања, а најкасније у року од осам дана од дана окончања поступка из става 1. овог члана.</w:t>
      </w:r>
    </w:p>
    <w:p w:rsidR="00F6263E" w:rsidRPr="00F6263E" w:rsidRDefault="00F6263E" w:rsidP="001E6011">
      <w:pPr>
        <w:pStyle w:val="Default"/>
        <w:ind w:firstLine="720"/>
        <w:jc w:val="both"/>
        <w:rPr>
          <w:noProof/>
          <w:color w:val="auto"/>
        </w:rPr>
      </w:pPr>
      <w:r w:rsidRPr="00F6263E">
        <w:rPr>
          <w:noProof/>
          <w:color w:val="auto"/>
          <w:lang w:val="sr-Cyrl-RS"/>
        </w:rPr>
        <w:t>(3) Против рјешења из става 2. овог члана може се изјавити жалба Министарству у року од осам дана од дана достављања рјешења.</w:t>
      </w:r>
    </w:p>
    <w:p w:rsidR="00D6745D" w:rsidRDefault="00F6263E" w:rsidP="001E6011">
      <w:pPr>
        <w:pStyle w:val="Default"/>
        <w:jc w:val="center"/>
        <w:rPr>
          <w:noProof/>
          <w:color w:val="auto"/>
          <w:lang w:val="en-US"/>
        </w:rPr>
      </w:pPr>
      <w:r w:rsidRPr="00F6263E">
        <w:rPr>
          <w:noProof/>
          <w:color w:val="auto"/>
          <w:lang w:val="sr-Cyrl-RS"/>
        </w:rPr>
        <w:t xml:space="preserve">                 </w:t>
      </w:r>
    </w:p>
    <w:p w:rsidR="00F6263E" w:rsidRPr="00F6263E" w:rsidRDefault="00F6263E" w:rsidP="001E6011">
      <w:pPr>
        <w:pStyle w:val="Default"/>
        <w:jc w:val="center"/>
        <w:rPr>
          <w:noProof/>
          <w:color w:val="auto"/>
        </w:rPr>
      </w:pPr>
      <w:r w:rsidRPr="00F6263E">
        <w:rPr>
          <w:noProof/>
          <w:color w:val="auto"/>
          <w:lang w:val="sr-Cyrl-RS"/>
        </w:rPr>
        <w:t xml:space="preserve"> Члан 41.</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(1) Као неоправдано одобрена бесплатна правна помоћ сматра се већ остварена бесплатна правна помоћ која је била одобрена на основу нетачних података, података које је подносилац прећутао или је бесплатна правна помоћ неосновано коришћена усљед скривања промјене чињеница и околности из члана 39. овог закона.</w:t>
      </w:r>
    </w:p>
    <w:p w:rsidR="00F6263E" w:rsidRPr="00F6263E" w:rsidRDefault="00F6263E" w:rsidP="001E6011">
      <w:pPr>
        <w:pStyle w:val="Default"/>
        <w:ind w:firstLine="720"/>
        <w:jc w:val="both"/>
        <w:rPr>
          <w:noProof/>
          <w:color w:val="auto"/>
        </w:rPr>
      </w:pPr>
      <w:r w:rsidRPr="00F6263E">
        <w:rPr>
          <w:noProof/>
          <w:color w:val="auto"/>
          <w:lang w:val="sr-Cyrl-RS"/>
        </w:rPr>
        <w:t>(2) У случају из става 1. овог члана, корисник бесплатне правне помоћи дужан је да надокнади трошкове неоправдано одобрене бесплатне правне помоћи.</w:t>
      </w:r>
    </w:p>
    <w:p w:rsidR="00F6263E" w:rsidRPr="00F6263E" w:rsidRDefault="00F6263E" w:rsidP="001E6011">
      <w:pPr>
        <w:pStyle w:val="Default"/>
        <w:ind w:firstLine="720"/>
        <w:jc w:val="both"/>
        <w:rPr>
          <w:noProof/>
          <w:color w:val="auto"/>
        </w:rPr>
      </w:pPr>
      <w:r w:rsidRPr="00F6263E">
        <w:rPr>
          <w:noProof/>
          <w:color w:val="auto"/>
          <w:lang w:val="sr-Cyrl-RS"/>
        </w:rPr>
        <w:t>(3) Трошкови поступка неоправдано одобрене бесплатне правне помоћи представљају трошкове који настану у сачињавању поднесака, исправа, давању правних савјета и мишљења и других радњи које се у поступку појављују, као и трошкове који у раду и у вези са радом настану за субјекте овлашћене за пружање бесплатне правне помоћи.</w:t>
      </w:r>
    </w:p>
    <w:p w:rsidR="00F6263E" w:rsidRPr="00F6263E" w:rsidRDefault="00F6263E" w:rsidP="001E6011">
      <w:pPr>
        <w:pStyle w:val="Default"/>
        <w:ind w:firstLine="720"/>
        <w:jc w:val="both"/>
        <w:rPr>
          <w:noProof/>
          <w:color w:val="auto"/>
        </w:rPr>
      </w:pPr>
      <w:r w:rsidRPr="00F6263E">
        <w:rPr>
          <w:noProof/>
          <w:color w:val="auto"/>
          <w:lang w:val="sr-Cyrl-RS"/>
        </w:rPr>
        <w:t>(4) Трошкови из става 3. овог члана не могу бити нижи од 20 КМ нити виши од 2.000 КМ.</w:t>
      </w:r>
    </w:p>
    <w:p w:rsidR="00F6263E" w:rsidRPr="00F6263E" w:rsidRDefault="00F6263E" w:rsidP="001E6011">
      <w:pPr>
        <w:pStyle w:val="Default"/>
        <w:ind w:firstLine="720"/>
        <w:jc w:val="both"/>
        <w:rPr>
          <w:noProof/>
          <w:color w:val="auto"/>
        </w:rPr>
      </w:pPr>
      <w:r w:rsidRPr="00F6263E">
        <w:rPr>
          <w:noProof/>
          <w:color w:val="auto"/>
          <w:lang w:val="sr-Cyrl-RS"/>
        </w:rPr>
        <w:t>(5) Уредбу о висини и накнади трошкова неоправдано одобрене бесплатне правне помоћи доноси Влада Републике Српске.</w:t>
      </w:r>
    </w:p>
    <w:p w:rsidR="00F6263E" w:rsidRPr="00F6263E" w:rsidRDefault="00F6263E" w:rsidP="001E6011">
      <w:pPr>
        <w:pStyle w:val="Default"/>
        <w:ind w:firstLine="720"/>
        <w:jc w:val="both"/>
        <w:rPr>
          <w:noProof/>
          <w:color w:val="auto"/>
        </w:rPr>
      </w:pPr>
      <w:r w:rsidRPr="00F6263E">
        <w:rPr>
          <w:noProof/>
          <w:color w:val="auto"/>
          <w:lang w:val="sr-Cyrl-RS"/>
        </w:rPr>
        <w:t>(6) Центар, уз претходно прибављено мишљење Правобранилаштва Републике Српске, и корисник бесплатне правне помоћи коме је бесплатна правна помоћ неоправдано одобрена могу да закључе споразум о начину измирења трошкова из овог члана.</w:t>
      </w:r>
    </w:p>
    <w:p w:rsidR="00F6263E" w:rsidRPr="00F6263E" w:rsidRDefault="00F6263E" w:rsidP="001E6011">
      <w:pPr>
        <w:pStyle w:val="Default"/>
        <w:ind w:firstLine="720"/>
        <w:jc w:val="both"/>
        <w:rPr>
          <w:noProof/>
          <w:color w:val="auto"/>
        </w:rPr>
      </w:pPr>
      <w:r w:rsidRPr="00F6263E">
        <w:rPr>
          <w:noProof/>
          <w:color w:val="auto"/>
          <w:lang w:val="sr-Cyrl-RS"/>
        </w:rPr>
        <w:t>(7) У случају да корисник коме је неоправдано одобрена бесплатна правна помоћ не прихвати споразум из става 6. овог члана, или не надокнади трошкове неоправдано одобрене бесплатне правне помоћи, Центар доставља Правобранилаштву Републике Српске захтјев за покретање поступка пред надлежним судом.</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42.</w:t>
      </w:r>
    </w:p>
    <w:p w:rsidR="00F6263E" w:rsidRPr="00F6263E" w:rsidRDefault="00F6263E" w:rsidP="001E6011">
      <w:pPr>
        <w:pStyle w:val="Default"/>
        <w:ind w:firstLine="720"/>
        <w:jc w:val="center"/>
        <w:rPr>
          <w:noProof/>
          <w:color w:val="auto"/>
        </w:rPr>
      </w:pPr>
    </w:p>
    <w:p w:rsidR="00F6263E" w:rsidRPr="00F6263E" w:rsidRDefault="00F6263E" w:rsidP="001E6011">
      <w:pPr>
        <w:ind w:firstLine="720"/>
        <w:jc w:val="both"/>
        <w:rPr>
          <w:noProof/>
          <w:lang w:val="sr-Cyrl-RS"/>
        </w:rPr>
      </w:pPr>
      <w:r w:rsidRPr="00F6263E">
        <w:rPr>
          <w:noProof/>
          <w:lang w:val="sr-Cyrl-RS"/>
        </w:rPr>
        <w:t>(1) Трошкови заступања корисника бесплатне правне помоћи који настану у судском поступку обрачунавају се у складу са законом којим се тај поступак уређује.</w:t>
      </w:r>
    </w:p>
    <w:p w:rsidR="00F6263E" w:rsidRPr="00F6263E" w:rsidRDefault="00F6263E" w:rsidP="001E6011">
      <w:pPr>
        <w:pStyle w:val="CommentText"/>
        <w:ind w:firstLine="720"/>
        <w:jc w:val="both"/>
        <w:rPr>
          <w:noProof/>
          <w:sz w:val="24"/>
          <w:szCs w:val="24"/>
          <w:lang w:val="sr-Cyrl-RS"/>
        </w:rPr>
      </w:pPr>
      <w:r w:rsidRPr="00F6263E">
        <w:rPr>
          <w:noProof/>
          <w:sz w:val="24"/>
          <w:szCs w:val="24"/>
          <w:lang w:val="sr-Cyrl-RS"/>
        </w:rPr>
        <w:t>(2) Ако су кориснику бесплатне правне помоћи досуђени трошкови поступка, корисник је дужан да износ наплаћених трошкова уплати у корист буџета Републике Српске.</w:t>
      </w:r>
    </w:p>
    <w:p w:rsidR="00F6263E" w:rsidRPr="00F6263E" w:rsidRDefault="00F6263E" w:rsidP="001E6011">
      <w:pPr>
        <w:pStyle w:val="CommentText"/>
        <w:ind w:firstLine="720"/>
        <w:jc w:val="both"/>
        <w:rPr>
          <w:noProof/>
          <w:sz w:val="24"/>
          <w:szCs w:val="24"/>
          <w:lang w:val="sr-Cyrl-RS"/>
        </w:rPr>
      </w:pPr>
      <w:r w:rsidRPr="00F6263E">
        <w:rPr>
          <w:noProof/>
          <w:sz w:val="24"/>
          <w:szCs w:val="24"/>
          <w:lang w:val="sr-Cyrl-RS"/>
        </w:rPr>
        <w:t>(3) Ако је кориснику бесплатне правне помоћи досуђена нека имовина или приход, осим имовине и прихода који се према одредбама овог закона изузимају, или се током поступку утврди да су се финансијске прилике корисника бесплатне правне помоћи, или чланова његовог породичног домаћинства битно измијениле тако да је у могућности потпуно или дјелимично да врати бескаматне трошкове за пружену бесплатну правну помоћ (насљедство, поклон, промјена посла, добитак на играма за срећу), корисник бесплатне правне помоћи је дужан да уплати износ трошкова Центра у корист буџета Републике Српске, а који се обрачунавају у складу са Уредбом из члана 41. став 5. овог закона.</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lastRenderedPageBreak/>
        <w:t>Члан 43.</w:t>
      </w:r>
    </w:p>
    <w:p w:rsidR="00F6263E" w:rsidRPr="00F6263E" w:rsidRDefault="00F6263E" w:rsidP="001E6011">
      <w:pPr>
        <w:pStyle w:val="Default"/>
        <w:ind w:firstLine="720"/>
        <w:jc w:val="center"/>
        <w:rPr>
          <w:noProof/>
          <w:color w:val="auto"/>
        </w:rPr>
      </w:pPr>
    </w:p>
    <w:p w:rsidR="00F6263E" w:rsidRPr="00F6263E" w:rsidRDefault="00F6263E" w:rsidP="001E6011">
      <w:pPr>
        <w:pStyle w:val="CommentText"/>
        <w:ind w:firstLine="720"/>
        <w:jc w:val="both"/>
        <w:rPr>
          <w:noProof/>
          <w:sz w:val="24"/>
          <w:szCs w:val="24"/>
          <w:lang w:val="sr-Cyrl-RS"/>
        </w:rPr>
      </w:pPr>
      <w:r w:rsidRPr="00F6263E">
        <w:rPr>
          <w:noProof/>
          <w:sz w:val="24"/>
          <w:szCs w:val="24"/>
          <w:lang w:val="sr-Cyrl-RS"/>
        </w:rPr>
        <w:t>Ако корисник бесплатне правне помоћи изгуби спор за чије му је вођење одобрено право на бесплатну правну помоћ, корисник не надокнађује трошкове пружања бесплатне правне помоћи.</w:t>
      </w:r>
    </w:p>
    <w:p w:rsidR="00F6263E" w:rsidRPr="00F6263E" w:rsidRDefault="00F6263E" w:rsidP="001E6011">
      <w:pPr>
        <w:pStyle w:val="CommentText"/>
        <w:ind w:firstLine="720"/>
        <w:jc w:val="both"/>
        <w:rPr>
          <w:noProof/>
          <w:sz w:val="24"/>
          <w:szCs w:val="24"/>
          <w:lang w:val="sr-Cyrl-RS"/>
        </w:rPr>
      </w:pPr>
    </w:p>
    <w:p w:rsidR="00F6263E" w:rsidRPr="00F6263E" w:rsidRDefault="00F6263E" w:rsidP="001E6011">
      <w:pPr>
        <w:pStyle w:val="Default"/>
        <w:rPr>
          <w:b/>
          <w:noProof/>
          <w:color w:val="auto"/>
        </w:rPr>
      </w:pPr>
    </w:p>
    <w:p w:rsidR="00F6263E" w:rsidRPr="00F6263E" w:rsidRDefault="002D1734" w:rsidP="001E6011">
      <w:pPr>
        <w:pStyle w:val="Default"/>
        <w:rPr>
          <w:b/>
          <w:noProof/>
          <w:color w:val="auto"/>
        </w:rPr>
      </w:pPr>
      <w:r>
        <w:rPr>
          <w:b/>
          <w:noProof/>
          <w:color w:val="auto"/>
          <w:lang w:val="sr-Cyrl-RS"/>
        </w:rPr>
        <w:t xml:space="preserve">ГЛАВА </w:t>
      </w:r>
      <w:r>
        <w:rPr>
          <w:b/>
          <w:noProof/>
          <w:color w:val="auto"/>
          <w:lang w:val="en-US"/>
        </w:rPr>
        <w:t>VIII</w:t>
      </w:r>
      <w:r w:rsidR="00F6263E" w:rsidRPr="00F6263E">
        <w:rPr>
          <w:b/>
          <w:noProof/>
          <w:color w:val="auto"/>
          <w:lang w:val="sr-Cyrl-RS"/>
        </w:rPr>
        <w:t xml:space="preserve"> </w:t>
      </w:r>
    </w:p>
    <w:p w:rsidR="00F6263E" w:rsidRPr="00F6263E" w:rsidRDefault="00F6263E" w:rsidP="001E6011">
      <w:pPr>
        <w:pStyle w:val="Default"/>
        <w:rPr>
          <w:b/>
          <w:noProof/>
          <w:color w:val="auto"/>
        </w:rPr>
      </w:pPr>
      <w:r w:rsidRPr="00F6263E">
        <w:rPr>
          <w:b/>
          <w:noProof/>
          <w:color w:val="auto"/>
          <w:lang w:val="sr-Cyrl-RS"/>
        </w:rPr>
        <w:t>НАДЗОР НАД ПРИМЈЕНОМ ЗАКОНА И КОНТРОЛА ОСТВАРИВАЊА ПРАВА НА БЕСПЛАТНУ ПРАВНУ ПОМОЋ</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44.</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jc w:val="both"/>
        <w:rPr>
          <w:noProof/>
          <w:color w:val="auto"/>
        </w:rPr>
      </w:pPr>
      <w:r w:rsidRPr="00F6263E">
        <w:rPr>
          <w:noProof/>
          <w:color w:val="auto"/>
          <w:lang w:val="sr-Cyrl-RS"/>
        </w:rPr>
        <w:t xml:space="preserve">              Надзор над примјеном овог закона врши Министарство.</w:t>
      </w:r>
    </w:p>
    <w:p w:rsidR="00F6263E" w:rsidRPr="00F6263E" w:rsidRDefault="00F6263E" w:rsidP="001E6011">
      <w:pPr>
        <w:pStyle w:val="Default"/>
        <w:jc w:val="center"/>
        <w:rPr>
          <w:noProof/>
          <w:color w:val="auto"/>
        </w:rPr>
      </w:pPr>
      <w:r w:rsidRPr="00F6263E">
        <w:rPr>
          <w:noProof/>
          <w:color w:val="auto"/>
          <w:lang w:val="sr-Cyrl-RS"/>
        </w:rPr>
        <w:t xml:space="preserve">       </w:t>
      </w:r>
    </w:p>
    <w:p w:rsidR="00F6263E" w:rsidRPr="00F6263E" w:rsidRDefault="00F6263E" w:rsidP="001E6011">
      <w:pPr>
        <w:pStyle w:val="Default"/>
        <w:jc w:val="center"/>
        <w:rPr>
          <w:noProof/>
          <w:color w:val="auto"/>
        </w:rPr>
      </w:pPr>
      <w:r w:rsidRPr="00F6263E">
        <w:rPr>
          <w:noProof/>
          <w:color w:val="auto"/>
          <w:lang w:val="sr-Cyrl-RS"/>
        </w:rPr>
        <w:t xml:space="preserve">               Члан 45.</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(1) Надзор над савјесним и стручним пружањем бесплатне правне помоћи обавља орган пред којим се поступак води и пред којим корисник бесплатне правне помоћи остварује право на бесплатну правну помоћ и Министарство.</w:t>
      </w:r>
    </w:p>
    <w:p w:rsidR="00F6263E" w:rsidRPr="00F6263E" w:rsidRDefault="00F6263E" w:rsidP="001E6011">
      <w:pPr>
        <w:pStyle w:val="Default"/>
        <w:ind w:firstLine="720"/>
        <w:jc w:val="both"/>
        <w:rPr>
          <w:noProof/>
          <w:color w:val="auto"/>
        </w:rPr>
      </w:pPr>
      <w:r w:rsidRPr="00F6263E">
        <w:rPr>
          <w:noProof/>
          <w:color w:val="auto"/>
          <w:lang w:val="sr-Cyrl-RS"/>
        </w:rPr>
        <w:t>(2) Под несавјесним и нестручним пружањем бесплатне правне помоћи сматра се пропуштање одређених радњи или рокова, као и предузимање радњи супротно општим правилима струке и професије усљед којих корисник бесплатне правне помоћи није остварио своје право.</w:t>
      </w:r>
    </w:p>
    <w:p w:rsidR="00F6263E" w:rsidRPr="00F6263E" w:rsidRDefault="00F6263E" w:rsidP="001E6011">
      <w:pPr>
        <w:pStyle w:val="Default"/>
        <w:ind w:firstLine="720"/>
        <w:jc w:val="both"/>
        <w:rPr>
          <w:noProof/>
          <w:color w:val="auto"/>
        </w:rPr>
      </w:pPr>
      <w:r w:rsidRPr="00F6263E">
        <w:rPr>
          <w:noProof/>
          <w:color w:val="auto"/>
          <w:lang w:val="sr-Cyrl-RS"/>
        </w:rPr>
        <w:t>(3) Када орган пред којим се води поступак и пред којим корисник бесплатне правне помоћи остварује право на бесплатну правну помоћ утврди да је правна помоћ пружена несавјесно или нестручно, о томе одмах обавјештава Министарство.</w:t>
      </w:r>
    </w:p>
    <w:p w:rsidR="00F6263E" w:rsidRPr="00F6263E" w:rsidRDefault="00F6263E" w:rsidP="001E6011">
      <w:pPr>
        <w:pStyle w:val="Default"/>
        <w:ind w:firstLine="720"/>
        <w:jc w:val="both"/>
        <w:rPr>
          <w:noProof/>
          <w:color w:val="auto"/>
        </w:rPr>
      </w:pPr>
      <w:r w:rsidRPr="00F6263E">
        <w:rPr>
          <w:noProof/>
          <w:color w:val="auto"/>
          <w:lang w:val="sr-Cyrl-RS"/>
        </w:rPr>
        <w:t>(4) Министарство, по пријему обавјештења из става 3. овог члана, спроводи поступак и утврђује постојање одговорности у складу са законом којим се уређују права и обавезе државних службеника.</w:t>
      </w:r>
    </w:p>
    <w:p w:rsidR="00F6263E" w:rsidRPr="00F6263E" w:rsidRDefault="00F6263E" w:rsidP="001E6011">
      <w:pPr>
        <w:pStyle w:val="Default"/>
        <w:ind w:firstLine="720"/>
        <w:jc w:val="center"/>
        <w:rPr>
          <w:noProof/>
          <w:color w:val="auto"/>
        </w:rPr>
      </w:pPr>
    </w:p>
    <w:p w:rsidR="00F6263E" w:rsidRPr="00F6263E" w:rsidRDefault="002D1734" w:rsidP="001E6011">
      <w:pPr>
        <w:pStyle w:val="Default"/>
        <w:rPr>
          <w:b/>
          <w:noProof/>
          <w:color w:val="auto"/>
        </w:rPr>
      </w:pPr>
      <w:r>
        <w:rPr>
          <w:b/>
          <w:noProof/>
          <w:color w:val="auto"/>
          <w:lang w:val="sr-Cyrl-RS"/>
        </w:rPr>
        <w:t xml:space="preserve">ГЛАВА </w:t>
      </w:r>
      <w:r>
        <w:rPr>
          <w:b/>
          <w:noProof/>
          <w:color w:val="auto"/>
          <w:lang w:val="en-US"/>
        </w:rPr>
        <w:t>IX</w:t>
      </w:r>
      <w:r w:rsidR="00F6263E" w:rsidRPr="00F6263E">
        <w:rPr>
          <w:b/>
          <w:noProof/>
          <w:color w:val="auto"/>
          <w:lang w:val="sr-Cyrl-RS"/>
        </w:rPr>
        <w:t xml:space="preserve"> </w:t>
      </w:r>
    </w:p>
    <w:p w:rsidR="00F6263E" w:rsidRPr="00F6263E" w:rsidRDefault="00F6263E" w:rsidP="001E6011">
      <w:pPr>
        <w:pStyle w:val="Default"/>
        <w:rPr>
          <w:b/>
          <w:noProof/>
          <w:color w:val="auto"/>
        </w:rPr>
      </w:pPr>
      <w:r w:rsidRPr="00F6263E">
        <w:rPr>
          <w:b/>
          <w:noProof/>
          <w:color w:val="auto"/>
          <w:lang w:val="sr-Cyrl-RS"/>
        </w:rPr>
        <w:t>ПРЕЛАЗНЕ И ЗАВРШНЕ ОДРЕДБЕ</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46.</w:t>
      </w:r>
    </w:p>
    <w:p w:rsidR="00F6263E" w:rsidRPr="00F6263E" w:rsidRDefault="00F6263E" w:rsidP="001E6011">
      <w:pPr>
        <w:pStyle w:val="Default"/>
        <w:ind w:firstLine="720"/>
        <w:jc w:val="center"/>
        <w:rPr>
          <w:noProof/>
          <w:color w:val="auto"/>
        </w:rPr>
      </w:pPr>
    </w:p>
    <w:p w:rsidR="00F6263E" w:rsidRPr="00F6263E" w:rsidRDefault="00F6263E" w:rsidP="001E6011">
      <w:pPr>
        <w:ind w:firstLine="720"/>
        <w:jc w:val="both"/>
        <w:rPr>
          <w:noProof/>
          <w:lang w:val="sr-Cyrl-RS" w:eastAsia="bs-Latn-BA"/>
        </w:rPr>
      </w:pPr>
      <w:r w:rsidRPr="00F6263E">
        <w:rPr>
          <w:noProof/>
          <w:lang w:val="sr-Cyrl-RS" w:eastAsia="bs-Latn-BA"/>
        </w:rPr>
        <w:t>(1) У року од 60 дана од дана ступања на снагу овог закона, Влада доноси Одлуку о начину остваривања права на бесплатну правну помоћ у јединицама локалне самоуправе (члан 21. став 2).</w:t>
      </w:r>
    </w:p>
    <w:p w:rsidR="00F6263E" w:rsidRPr="00F6263E" w:rsidRDefault="00F6263E" w:rsidP="001E6011">
      <w:pPr>
        <w:ind w:firstLine="720"/>
        <w:jc w:val="both"/>
        <w:rPr>
          <w:noProof/>
          <w:lang w:val="sr-Cyrl-RS" w:eastAsia="bs-Latn-BA"/>
        </w:rPr>
      </w:pPr>
      <w:r w:rsidRPr="00F6263E">
        <w:rPr>
          <w:noProof/>
          <w:lang w:val="sr-Cyrl-RS" w:eastAsia="bs-Latn-BA"/>
        </w:rPr>
        <w:t>(2) У року од 60 дана од дана ступања на снагу овог закона, Влада доноси Уредбу о висини и накнади трошова неоправдано одобрене бесплатне правне помоћи (члан 41. став 5).</w:t>
      </w:r>
    </w:p>
    <w:p w:rsidR="00F6263E" w:rsidRPr="00F6263E" w:rsidRDefault="00F6263E" w:rsidP="001E6011">
      <w:pPr>
        <w:ind w:firstLine="720"/>
        <w:jc w:val="both"/>
        <w:rPr>
          <w:noProof/>
          <w:lang w:val="sr-Cyrl-RS" w:eastAsia="bs-Latn-BA"/>
        </w:rPr>
      </w:pPr>
      <w:r w:rsidRPr="00F6263E">
        <w:rPr>
          <w:noProof/>
          <w:lang w:val="sr-Cyrl-RS" w:eastAsia="bs-Latn-BA"/>
        </w:rPr>
        <w:t>(3) У року од 30 дана од дана ступања на снагу овог закона, министар доноси Правилник о изгледу и садржају обрасца за пружање бесплатне правне помоћи (члан 24. став 5).</w:t>
      </w:r>
    </w:p>
    <w:p w:rsidR="00D6745D" w:rsidRDefault="00D6745D" w:rsidP="001E6011">
      <w:pPr>
        <w:pStyle w:val="Default"/>
        <w:ind w:firstLine="720"/>
        <w:jc w:val="center"/>
        <w:rPr>
          <w:noProof/>
          <w:color w:val="auto"/>
        </w:rPr>
      </w:pPr>
    </w:p>
    <w:p w:rsidR="00D6745D" w:rsidRDefault="00D6745D" w:rsidP="001E6011">
      <w:pPr>
        <w:pStyle w:val="Default"/>
        <w:ind w:firstLine="720"/>
        <w:jc w:val="center"/>
        <w:rPr>
          <w:noProof/>
          <w:color w:val="auto"/>
        </w:rPr>
      </w:pPr>
    </w:p>
    <w:p w:rsidR="00D6745D" w:rsidRDefault="00D6745D" w:rsidP="001E6011">
      <w:pPr>
        <w:pStyle w:val="Default"/>
        <w:ind w:firstLine="720"/>
        <w:jc w:val="center"/>
        <w:rPr>
          <w:noProof/>
          <w:color w:val="auto"/>
        </w:rPr>
      </w:pPr>
    </w:p>
    <w:p w:rsidR="00D6745D" w:rsidRDefault="00D6745D" w:rsidP="001E6011">
      <w:pPr>
        <w:pStyle w:val="Default"/>
        <w:ind w:firstLine="720"/>
        <w:jc w:val="center"/>
        <w:rPr>
          <w:noProof/>
          <w:color w:val="auto"/>
        </w:rPr>
      </w:pPr>
    </w:p>
    <w:p w:rsidR="00D6745D" w:rsidRDefault="00D6745D"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lastRenderedPageBreak/>
        <w:t>Члан 47.</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Поступци који су започети а нису окончани до ступања на снагу овог закона, наставиће се и окончати по одредбама оног закона који је повољнији за подносиоца захтјева.</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48.</w:t>
      </w:r>
    </w:p>
    <w:p w:rsidR="00F6263E" w:rsidRPr="00F6263E" w:rsidRDefault="00F6263E" w:rsidP="001E6011">
      <w:pPr>
        <w:pStyle w:val="Default"/>
        <w:ind w:firstLine="720"/>
        <w:jc w:val="center"/>
        <w:rPr>
          <w:noProof/>
          <w:color w:val="auto"/>
        </w:rPr>
      </w:pPr>
    </w:p>
    <w:p w:rsidR="00F6263E" w:rsidRPr="00F6263E" w:rsidRDefault="00F6263E" w:rsidP="001E6011">
      <w:pPr>
        <w:ind w:firstLine="720"/>
        <w:jc w:val="both"/>
        <w:rPr>
          <w:noProof/>
          <w:lang w:val="sr-Cyrl-RS"/>
        </w:rPr>
      </w:pPr>
      <w:r w:rsidRPr="00F6263E">
        <w:rPr>
          <w:noProof/>
          <w:lang w:val="sr-Cyrl-RS"/>
        </w:rPr>
        <w:t>Ступањем на снагу овог закона престаје да важи Закон о бесплатној правној помоћи („Службени гласник Републике Српске“, бр. 120/08, 89/13 и 63/14).</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center"/>
        <w:rPr>
          <w:noProof/>
          <w:color w:val="auto"/>
        </w:rPr>
      </w:pPr>
      <w:r w:rsidRPr="00F6263E">
        <w:rPr>
          <w:noProof/>
          <w:color w:val="auto"/>
          <w:lang w:val="sr-Cyrl-RS"/>
        </w:rPr>
        <w:t>Члан 49.</w:t>
      </w:r>
    </w:p>
    <w:p w:rsidR="00F6263E" w:rsidRPr="00F6263E" w:rsidRDefault="00F6263E" w:rsidP="001E6011">
      <w:pPr>
        <w:pStyle w:val="Default"/>
        <w:ind w:firstLine="720"/>
        <w:jc w:val="center"/>
        <w:rPr>
          <w:noProof/>
          <w:color w:val="auto"/>
        </w:rPr>
      </w:pPr>
    </w:p>
    <w:p w:rsidR="00F6263E" w:rsidRPr="00F6263E" w:rsidRDefault="00F6263E" w:rsidP="001E6011">
      <w:pPr>
        <w:pStyle w:val="Default"/>
        <w:ind w:firstLine="720"/>
        <w:jc w:val="both"/>
        <w:rPr>
          <w:noProof/>
          <w:color w:val="auto"/>
        </w:rPr>
      </w:pPr>
      <w:r w:rsidRPr="00F6263E">
        <w:rPr>
          <w:noProof/>
          <w:color w:val="auto"/>
          <w:lang w:val="sr-Cyrl-RS"/>
        </w:rPr>
        <w:t xml:space="preserve">Овај закон ступа на снагу осмог дана од дана објављивања у „Службеном гласнику Републике Српске“. </w:t>
      </w:r>
    </w:p>
    <w:p w:rsidR="00F6263E" w:rsidRPr="00F6263E" w:rsidRDefault="00F6263E" w:rsidP="001E6011">
      <w:pPr>
        <w:pStyle w:val="Default"/>
        <w:ind w:firstLine="720"/>
        <w:jc w:val="both"/>
        <w:rPr>
          <w:noProof/>
          <w:color w:val="auto"/>
        </w:rPr>
      </w:pPr>
    </w:p>
    <w:p w:rsidR="00F6263E" w:rsidRPr="00F6263E" w:rsidRDefault="00F6263E" w:rsidP="001E6011">
      <w:pPr>
        <w:pStyle w:val="Default"/>
        <w:ind w:firstLine="720"/>
        <w:jc w:val="both"/>
        <w:rPr>
          <w:noProof/>
          <w:color w:val="auto"/>
        </w:rPr>
      </w:pPr>
    </w:p>
    <w:p w:rsidR="00F6263E" w:rsidRPr="00F6263E" w:rsidRDefault="000261DC" w:rsidP="001E6011">
      <w:pPr>
        <w:tabs>
          <w:tab w:val="center" w:pos="7560"/>
        </w:tabs>
        <w:autoSpaceDE w:val="0"/>
        <w:autoSpaceDN w:val="0"/>
        <w:adjustRightInd w:val="0"/>
        <w:jc w:val="both"/>
        <w:rPr>
          <w:noProof/>
          <w:lang w:val="sr-Cyrl-RS" w:eastAsia="sr-Cyrl-RS"/>
        </w:rPr>
      </w:pPr>
      <w:r>
        <w:rPr>
          <w:noProof/>
          <w:lang w:val="sr-Cyrl-RS" w:eastAsia="sr-Cyrl-RS"/>
        </w:rPr>
        <w:t>Број: 02/1-021-</w:t>
      </w:r>
      <w:r>
        <w:rPr>
          <w:noProof/>
          <w:lang w:eastAsia="sr-Cyrl-RS"/>
        </w:rPr>
        <w:t>602</w:t>
      </w:r>
      <w:bookmarkStart w:id="0" w:name="_GoBack"/>
      <w:bookmarkEnd w:id="0"/>
      <w:r w:rsidR="00F6263E" w:rsidRPr="00F6263E">
        <w:rPr>
          <w:noProof/>
          <w:lang w:val="sr-Cyrl-RS" w:eastAsia="sr-Cyrl-RS"/>
        </w:rPr>
        <w:t>/20</w:t>
      </w:r>
      <w:r w:rsidR="00F6263E" w:rsidRPr="00F6263E">
        <w:rPr>
          <w:noProof/>
          <w:lang w:val="sr-Cyrl-RS" w:eastAsia="sr-Cyrl-RS"/>
        </w:rPr>
        <w:tab/>
        <w:t>ПРЕДСЈЕДНИК</w:t>
      </w:r>
    </w:p>
    <w:p w:rsidR="00F6263E" w:rsidRPr="00F6263E" w:rsidRDefault="00F6263E" w:rsidP="001E6011">
      <w:pPr>
        <w:tabs>
          <w:tab w:val="center" w:pos="7560"/>
        </w:tabs>
        <w:autoSpaceDE w:val="0"/>
        <w:autoSpaceDN w:val="0"/>
        <w:adjustRightInd w:val="0"/>
        <w:jc w:val="both"/>
        <w:rPr>
          <w:noProof/>
          <w:lang w:val="sr-Cyrl-RS" w:eastAsia="sr-Cyrl-RS"/>
        </w:rPr>
      </w:pPr>
      <w:r w:rsidRPr="00F6263E">
        <w:rPr>
          <w:noProof/>
          <w:lang w:val="sr-Cyrl-RS" w:eastAsia="sr-Cyrl-RS"/>
        </w:rPr>
        <w:t>Датум: 25. јун 2020. године</w:t>
      </w:r>
      <w:r w:rsidRPr="00F6263E">
        <w:rPr>
          <w:noProof/>
          <w:lang w:val="sr-Cyrl-RS" w:eastAsia="sr-Cyrl-RS"/>
        </w:rPr>
        <w:tab/>
        <w:t>НАРОДНЕ СКУПШТИНЕ</w:t>
      </w:r>
    </w:p>
    <w:p w:rsidR="00F6263E" w:rsidRPr="00F6263E" w:rsidRDefault="00F6263E" w:rsidP="001E6011">
      <w:pPr>
        <w:autoSpaceDE w:val="0"/>
        <w:autoSpaceDN w:val="0"/>
        <w:adjustRightInd w:val="0"/>
        <w:jc w:val="both"/>
        <w:rPr>
          <w:noProof/>
          <w:lang w:val="sr-Cyrl-RS" w:eastAsia="sr-Cyrl-RS"/>
        </w:rPr>
      </w:pPr>
    </w:p>
    <w:p w:rsidR="00F6263E" w:rsidRPr="00F6263E" w:rsidRDefault="00F6263E" w:rsidP="001E6011">
      <w:pPr>
        <w:tabs>
          <w:tab w:val="center" w:pos="7560"/>
        </w:tabs>
        <w:autoSpaceDE w:val="0"/>
        <w:autoSpaceDN w:val="0"/>
        <w:adjustRightInd w:val="0"/>
        <w:jc w:val="center"/>
        <w:rPr>
          <w:noProof/>
          <w:lang w:val="sr-Cyrl-RS" w:eastAsia="sr-Cyrl-RS"/>
        </w:rPr>
      </w:pPr>
      <w:r w:rsidRPr="00F6263E">
        <w:rPr>
          <w:noProof/>
          <w:lang w:val="sr-Cyrl-RS" w:eastAsia="sr-Cyrl-RS"/>
        </w:rPr>
        <w:t xml:space="preserve">                                                                                                      Недељко Чубриловић</w:t>
      </w: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F6263E" w:rsidRDefault="00F6263E" w:rsidP="001E6011">
      <w:pPr>
        <w:ind w:firstLine="720"/>
        <w:jc w:val="center"/>
        <w:rPr>
          <w:b/>
          <w:noProof/>
          <w:lang w:val="sr-Cyrl-RS"/>
        </w:rPr>
      </w:pPr>
    </w:p>
    <w:p w:rsidR="00F6263E" w:rsidRPr="00D6745D" w:rsidRDefault="00F6263E">
      <w:pPr>
        <w:rPr>
          <w:b/>
          <w:noProof/>
        </w:rPr>
      </w:pPr>
    </w:p>
    <w:sectPr w:rsidR="00F6263E" w:rsidRPr="00D6745D" w:rsidSect="00FD2A9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FCF" w:rsidRDefault="00FB4FCF" w:rsidP="00577C5C">
      <w:r>
        <w:separator/>
      </w:r>
    </w:p>
  </w:endnote>
  <w:endnote w:type="continuationSeparator" w:id="0">
    <w:p w:rsidR="00FB4FCF" w:rsidRDefault="00FB4FCF" w:rsidP="0057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F626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F6263E" w:rsidP="00367C18">
    <w:pPr>
      <w:pStyle w:val="Footer"/>
      <w:rPr>
        <w:noProo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F626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FCF" w:rsidRDefault="00FB4FCF" w:rsidP="00577C5C">
      <w:r>
        <w:separator/>
      </w:r>
    </w:p>
  </w:footnote>
  <w:footnote w:type="continuationSeparator" w:id="0">
    <w:p w:rsidR="00FB4FCF" w:rsidRDefault="00FB4FCF" w:rsidP="00577C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F626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F6263E" w:rsidP="001678EF">
    <w:pPr>
      <w:pStyle w:val="Header"/>
      <w:rPr>
        <w:noProo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63E" w:rsidRDefault="00F626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799D"/>
    <w:multiLevelType w:val="hybridMultilevel"/>
    <w:tmpl w:val="7736C1CE"/>
    <w:lvl w:ilvl="0" w:tplc="9692DC84">
      <w:start w:val="1"/>
      <w:numFmt w:val="decimal"/>
      <w:lvlText w:val="(%1)"/>
      <w:lvlJc w:val="left"/>
      <w:pPr>
        <w:ind w:left="720" w:hanging="360"/>
      </w:pPr>
      <w:rPr>
        <w:rFonts w:hint="default"/>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34B0F"/>
    <w:multiLevelType w:val="hybridMultilevel"/>
    <w:tmpl w:val="707A74D6"/>
    <w:lvl w:ilvl="0" w:tplc="1E700B6C">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87F6F1D"/>
    <w:multiLevelType w:val="hybridMultilevel"/>
    <w:tmpl w:val="86200786"/>
    <w:lvl w:ilvl="0" w:tplc="7C16F0E8">
      <w:start w:val="1"/>
      <w:numFmt w:val="decimal"/>
      <w:lvlText w:val="(%1)"/>
      <w:lvlJc w:val="left"/>
      <w:pPr>
        <w:ind w:left="720" w:hanging="360"/>
      </w:pPr>
      <w:rPr>
        <w:rFonts w:ascii="Arial" w:eastAsia="Arial" w:hAnsi="Arial" w:cs="Arial" w:hint="default"/>
        <w:spacing w:val="-1"/>
        <w:w w:val="99"/>
        <w:sz w:val="16"/>
        <w:szCs w:val="16"/>
        <w:lang w:val="hr-HR" w:eastAsia="hr-HR" w:bidi="hr-H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3A166E"/>
    <w:multiLevelType w:val="hybridMultilevel"/>
    <w:tmpl w:val="BE9E2316"/>
    <w:lvl w:ilvl="0" w:tplc="C344946A">
      <w:start w:val="2"/>
      <w:numFmt w:val="bullet"/>
      <w:lvlText w:val="̶"/>
      <w:lvlJc w:val="left"/>
      <w:pPr>
        <w:ind w:left="1428" w:hanging="360"/>
      </w:pPr>
      <w:rPr>
        <w:rFonts w:ascii="Times New Roman" w:eastAsia="Times New Roman" w:hAnsi="Times New Roman" w:cs="Times New Roman" w:hint="default"/>
        <w:b/>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1CB75457"/>
    <w:multiLevelType w:val="hybridMultilevel"/>
    <w:tmpl w:val="81BC675A"/>
    <w:lvl w:ilvl="0" w:tplc="5C9C51F4">
      <w:numFmt w:val="bullet"/>
      <w:lvlText w:val="-"/>
      <w:lvlJc w:val="left"/>
      <w:pPr>
        <w:ind w:left="1068" w:hanging="360"/>
      </w:pPr>
      <w:rPr>
        <w:rFonts w:ascii="Calibri" w:eastAsiaTheme="minorHAnsi" w:hAnsi="Calibri" w:cs="Calibri" w:hint="default"/>
      </w:rPr>
    </w:lvl>
    <w:lvl w:ilvl="1" w:tplc="141A0003" w:tentative="1">
      <w:start w:val="1"/>
      <w:numFmt w:val="bullet"/>
      <w:lvlText w:val="o"/>
      <w:lvlJc w:val="left"/>
      <w:pPr>
        <w:ind w:left="1788" w:hanging="360"/>
      </w:pPr>
      <w:rPr>
        <w:rFonts w:ascii="Courier New" w:hAnsi="Courier New" w:cs="Courier New" w:hint="default"/>
      </w:rPr>
    </w:lvl>
    <w:lvl w:ilvl="2" w:tplc="141A0005" w:tentative="1">
      <w:start w:val="1"/>
      <w:numFmt w:val="bullet"/>
      <w:lvlText w:val=""/>
      <w:lvlJc w:val="left"/>
      <w:pPr>
        <w:ind w:left="2508" w:hanging="360"/>
      </w:pPr>
      <w:rPr>
        <w:rFonts w:ascii="Wingdings" w:hAnsi="Wingdings" w:hint="default"/>
      </w:rPr>
    </w:lvl>
    <w:lvl w:ilvl="3" w:tplc="141A0001" w:tentative="1">
      <w:start w:val="1"/>
      <w:numFmt w:val="bullet"/>
      <w:lvlText w:val=""/>
      <w:lvlJc w:val="left"/>
      <w:pPr>
        <w:ind w:left="3228" w:hanging="360"/>
      </w:pPr>
      <w:rPr>
        <w:rFonts w:ascii="Symbol" w:hAnsi="Symbol" w:hint="default"/>
      </w:rPr>
    </w:lvl>
    <w:lvl w:ilvl="4" w:tplc="141A0003" w:tentative="1">
      <w:start w:val="1"/>
      <w:numFmt w:val="bullet"/>
      <w:lvlText w:val="o"/>
      <w:lvlJc w:val="left"/>
      <w:pPr>
        <w:ind w:left="3948" w:hanging="360"/>
      </w:pPr>
      <w:rPr>
        <w:rFonts w:ascii="Courier New" w:hAnsi="Courier New" w:cs="Courier New" w:hint="default"/>
      </w:rPr>
    </w:lvl>
    <w:lvl w:ilvl="5" w:tplc="141A0005" w:tentative="1">
      <w:start w:val="1"/>
      <w:numFmt w:val="bullet"/>
      <w:lvlText w:val=""/>
      <w:lvlJc w:val="left"/>
      <w:pPr>
        <w:ind w:left="4668" w:hanging="360"/>
      </w:pPr>
      <w:rPr>
        <w:rFonts w:ascii="Wingdings" w:hAnsi="Wingdings" w:hint="default"/>
      </w:rPr>
    </w:lvl>
    <w:lvl w:ilvl="6" w:tplc="141A0001" w:tentative="1">
      <w:start w:val="1"/>
      <w:numFmt w:val="bullet"/>
      <w:lvlText w:val=""/>
      <w:lvlJc w:val="left"/>
      <w:pPr>
        <w:ind w:left="5388" w:hanging="360"/>
      </w:pPr>
      <w:rPr>
        <w:rFonts w:ascii="Symbol" w:hAnsi="Symbol" w:hint="default"/>
      </w:rPr>
    </w:lvl>
    <w:lvl w:ilvl="7" w:tplc="141A0003" w:tentative="1">
      <w:start w:val="1"/>
      <w:numFmt w:val="bullet"/>
      <w:lvlText w:val="o"/>
      <w:lvlJc w:val="left"/>
      <w:pPr>
        <w:ind w:left="6108" w:hanging="360"/>
      </w:pPr>
      <w:rPr>
        <w:rFonts w:ascii="Courier New" w:hAnsi="Courier New" w:cs="Courier New" w:hint="default"/>
      </w:rPr>
    </w:lvl>
    <w:lvl w:ilvl="8" w:tplc="141A0005" w:tentative="1">
      <w:start w:val="1"/>
      <w:numFmt w:val="bullet"/>
      <w:lvlText w:val=""/>
      <w:lvlJc w:val="left"/>
      <w:pPr>
        <w:ind w:left="6828" w:hanging="360"/>
      </w:pPr>
      <w:rPr>
        <w:rFonts w:ascii="Wingdings" w:hAnsi="Wingdings" w:hint="default"/>
      </w:rPr>
    </w:lvl>
  </w:abstractNum>
  <w:abstractNum w:abstractNumId="5">
    <w:nsid w:val="1F8E5032"/>
    <w:multiLevelType w:val="hybridMultilevel"/>
    <w:tmpl w:val="B73AC22A"/>
    <w:lvl w:ilvl="0" w:tplc="04090017">
      <w:start w:val="1"/>
      <w:numFmt w:val="lowerLetter"/>
      <w:lvlText w:val="%1)"/>
      <w:lvlJc w:val="left"/>
      <w:pPr>
        <w:ind w:left="1058" w:hanging="360"/>
      </w:pPr>
    </w:lvl>
    <w:lvl w:ilvl="1" w:tplc="04090019" w:tentative="1">
      <w:start w:val="1"/>
      <w:numFmt w:val="lowerLetter"/>
      <w:lvlText w:val="%2."/>
      <w:lvlJc w:val="left"/>
      <w:pPr>
        <w:ind w:left="1778" w:hanging="360"/>
      </w:pPr>
    </w:lvl>
    <w:lvl w:ilvl="2" w:tplc="0409001B" w:tentative="1">
      <w:start w:val="1"/>
      <w:numFmt w:val="lowerRoman"/>
      <w:lvlText w:val="%3."/>
      <w:lvlJc w:val="right"/>
      <w:pPr>
        <w:ind w:left="2498" w:hanging="180"/>
      </w:pPr>
    </w:lvl>
    <w:lvl w:ilvl="3" w:tplc="0409000F" w:tentative="1">
      <w:start w:val="1"/>
      <w:numFmt w:val="decimal"/>
      <w:lvlText w:val="%4."/>
      <w:lvlJc w:val="left"/>
      <w:pPr>
        <w:ind w:left="3218" w:hanging="360"/>
      </w:pPr>
    </w:lvl>
    <w:lvl w:ilvl="4" w:tplc="04090019" w:tentative="1">
      <w:start w:val="1"/>
      <w:numFmt w:val="lowerLetter"/>
      <w:lvlText w:val="%5."/>
      <w:lvlJc w:val="left"/>
      <w:pPr>
        <w:ind w:left="3938" w:hanging="360"/>
      </w:pPr>
    </w:lvl>
    <w:lvl w:ilvl="5" w:tplc="0409001B" w:tentative="1">
      <w:start w:val="1"/>
      <w:numFmt w:val="lowerRoman"/>
      <w:lvlText w:val="%6."/>
      <w:lvlJc w:val="right"/>
      <w:pPr>
        <w:ind w:left="4658" w:hanging="180"/>
      </w:pPr>
    </w:lvl>
    <w:lvl w:ilvl="6" w:tplc="0409000F" w:tentative="1">
      <w:start w:val="1"/>
      <w:numFmt w:val="decimal"/>
      <w:lvlText w:val="%7."/>
      <w:lvlJc w:val="left"/>
      <w:pPr>
        <w:ind w:left="5378" w:hanging="360"/>
      </w:pPr>
    </w:lvl>
    <w:lvl w:ilvl="7" w:tplc="04090019" w:tentative="1">
      <w:start w:val="1"/>
      <w:numFmt w:val="lowerLetter"/>
      <w:lvlText w:val="%8."/>
      <w:lvlJc w:val="left"/>
      <w:pPr>
        <w:ind w:left="6098" w:hanging="360"/>
      </w:pPr>
    </w:lvl>
    <w:lvl w:ilvl="8" w:tplc="0409001B" w:tentative="1">
      <w:start w:val="1"/>
      <w:numFmt w:val="lowerRoman"/>
      <w:lvlText w:val="%9."/>
      <w:lvlJc w:val="right"/>
      <w:pPr>
        <w:ind w:left="6818" w:hanging="180"/>
      </w:pPr>
    </w:lvl>
  </w:abstractNum>
  <w:abstractNum w:abstractNumId="6">
    <w:nsid w:val="1FC15BFF"/>
    <w:multiLevelType w:val="hybridMultilevel"/>
    <w:tmpl w:val="C1FC7FA6"/>
    <w:lvl w:ilvl="0" w:tplc="10669F2C">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20B339BF"/>
    <w:multiLevelType w:val="hybridMultilevel"/>
    <w:tmpl w:val="297ABC40"/>
    <w:lvl w:ilvl="0" w:tplc="04090017">
      <w:start w:val="1"/>
      <w:numFmt w:val="lowerLetter"/>
      <w:lvlText w:val="%1)"/>
      <w:lvlJc w:val="left"/>
      <w:pPr>
        <w:ind w:left="1486" w:hanging="360"/>
      </w:pPr>
    </w:lvl>
    <w:lvl w:ilvl="1" w:tplc="04090019" w:tentative="1">
      <w:start w:val="1"/>
      <w:numFmt w:val="lowerLetter"/>
      <w:lvlText w:val="%2."/>
      <w:lvlJc w:val="left"/>
      <w:pPr>
        <w:ind w:left="2206" w:hanging="360"/>
      </w:pPr>
    </w:lvl>
    <w:lvl w:ilvl="2" w:tplc="0409001B" w:tentative="1">
      <w:start w:val="1"/>
      <w:numFmt w:val="lowerRoman"/>
      <w:lvlText w:val="%3."/>
      <w:lvlJc w:val="right"/>
      <w:pPr>
        <w:ind w:left="2926" w:hanging="180"/>
      </w:pPr>
    </w:lvl>
    <w:lvl w:ilvl="3" w:tplc="0409000F" w:tentative="1">
      <w:start w:val="1"/>
      <w:numFmt w:val="decimal"/>
      <w:lvlText w:val="%4."/>
      <w:lvlJc w:val="left"/>
      <w:pPr>
        <w:ind w:left="3646" w:hanging="360"/>
      </w:pPr>
    </w:lvl>
    <w:lvl w:ilvl="4" w:tplc="04090019" w:tentative="1">
      <w:start w:val="1"/>
      <w:numFmt w:val="lowerLetter"/>
      <w:lvlText w:val="%5."/>
      <w:lvlJc w:val="left"/>
      <w:pPr>
        <w:ind w:left="4366" w:hanging="360"/>
      </w:pPr>
    </w:lvl>
    <w:lvl w:ilvl="5" w:tplc="0409001B" w:tentative="1">
      <w:start w:val="1"/>
      <w:numFmt w:val="lowerRoman"/>
      <w:lvlText w:val="%6."/>
      <w:lvlJc w:val="right"/>
      <w:pPr>
        <w:ind w:left="5086" w:hanging="180"/>
      </w:pPr>
    </w:lvl>
    <w:lvl w:ilvl="6" w:tplc="0409000F" w:tentative="1">
      <w:start w:val="1"/>
      <w:numFmt w:val="decimal"/>
      <w:lvlText w:val="%7."/>
      <w:lvlJc w:val="left"/>
      <w:pPr>
        <w:ind w:left="5806" w:hanging="360"/>
      </w:pPr>
    </w:lvl>
    <w:lvl w:ilvl="7" w:tplc="04090019" w:tentative="1">
      <w:start w:val="1"/>
      <w:numFmt w:val="lowerLetter"/>
      <w:lvlText w:val="%8."/>
      <w:lvlJc w:val="left"/>
      <w:pPr>
        <w:ind w:left="6526" w:hanging="360"/>
      </w:pPr>
    </w:lvl>
    <w:lvl w:ilvl="8" w:tplc="0409001B" w:tentative="1">
      <w:start w:val="1"/>
      <w:numFmt w:val="lowerRoman"/>
      <w:lvlText w:val="%9."/>
      <w:lvlJc w:val="right"/>
      <w:pPr>
        <w:ind w:left="7246" w:hanging="180"/>
      </w:pPr>
    </w:lvl>
  </w:abstractNum>
  <w:abstractNum w:abstractNumId="8">
    <w:nsid w:val="26985BA5"/>
    <w:multiLevelType w:val="hybridMultilevel"/>
    <w:tmpl w:val="1AE2A246"/>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3B10BD"/>
    <w:multiLevelType w:val="hybridMultilevel"/>
    <w:tmpl w:val="D7F431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912173A"/>
    <w:multiLevelType w:val="hybridMultilevel"/>
    <w:tmpl w:val="7DB04130"/>
    <w:lvl w:ilvl="0" w:tplc="04090017">
      <w:start w:val="1"/>
      <w:numFmt w:val="lowerLetter"/>
      <w:lvlText w:val="%1)"/>
      <w:lvlJc w:val="left"/>
      <w:pPr>
        <w:ind w:left="1586" w:hanging="360"/>
      </w:pPr>
    </w:lvl>
    <w:lvl w:ilvl="1" w:tplc="04090019" w:tentative="1">
      <w:start w:val="1"/>
      <w:numFmt w:val="lowerLetter"/>
      <w:lvlText w:val="%2."/>
      <w:lvlJc w:val="left"/>
      <w:pPr>
        <w:ind w:left="2306" w:hanging="360"/>
      </w:pPr>
    </w:lvl>
    <w:lvl w:ilvl="2" w:tplc="0409001B" w:tentative="1">
      <w:start w:val="1"/>
      <w:numFmt w:val="lowerRoman"/>
      <w:lvlText w:val="%3."/>
      <w:lvlJc w:val="right"/>
      <w:pPr>
        <w:ind w:left="3026" w:hanging="180"/>
      </w:pPr>
    </w:lvl>
    <w:lvl w:ilvl="3" w:tplc="0409000F" w:tentative="1">
      <w:start w:val="1"/>
      <w:numFmt w:val="decimal"/>
      <w:lvlText w:val="%4."/>
      <w:lvlJc w:val="left"/>
      <w:pPr>
        <w:ind w:left="3746" w:hanging="360"/>
      </w:pPr>
    </w:lvl>
    <w:lvl w:ilvl="4" w:tplc="04090019" w:tentative="1">
      <w:start w:val="1"/>
      <w:numFmt w:val="lowerLetter"/>
      <w:lvlText w:val="%5."/>
      <w:lvlJc w:val="left"/>
      <w:pPr>
        <w:ind w:left="4466" w:hanging="360"/>
      </w:pPr>
    </w:lvl>
    <w:lvl w:ilvl="5" w:tplc="0409001B" w:tentative="1">
      <w:start w:val="1"/>
      <w:numFmt w:val="lowerRoman"/>
      <w:lvlText w:val="%6."/>
      <w:lvlJc w:val="right"/>
      <w:pPr>
        <w:ind w:left="5186" w:hanging="180"/>
      </w:pPr>
    </w:lvl>
    <w:lvl w:ilvl="6" w:tplc="0409000F" w:tentative="1">
      <w:start w:val="1"/>
      <w:numFmt w:val="decimal"/>
      <w:lvlText w:val="%7."/>
      <w:lvlJc w:val="left"/>
      <w:pPr>
        <w:ind w:left="5906" w:hanging="360"/>
      </w:pPr>
    </w:lvl>
    <w:lvl w:ilvl="7" w:tplc="04090019" w:tentative="1">
      <w:start w:val="1"/>
      <w:numFmt w:val="lowerLetter"/>
      <w:lvlText w:val="%8."/>
      <w:lvlJc w:val="left"/>
      <w:pPr>
        <w:ind w:left="6626" w:hanging="360"/>
      </w:pPr>
    </w:lvl>
    <w:lvl w:ilvl="8" w:tplc="0409001B" w:tentative="1">
      <w:start w:val="1"/>
      <w:numFmt w:val="lowerRoman"/>
      <w:lvlText w:val="%9."/>
      <w:lvlJc w:val="right"/>
      <w:pPr>
        <w:ind w:left="7346" w:hanging="180"/>
      </w:pPr>
    </w:lvl>
  </w:abstractNum>
  <w:abstractNum w:abstractNumId="11">
    <w:nsid w:val="39D96CE2"/>
    <w:multiLevelType w:val="hybridMultilevel"/>
    <w:tmpl w:val="B68EEA78"/>
    <w:lvl w:ilvl="0" w:tplc="4F062264">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3A20191C"/>
    <w:multiLevelType w:val="hybridMultilevel"/>
    <w:tmpl w:val="6D30307A"/>
    <w:lvl w:ilvl="0" w:tplc="45E4B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0D05EB"/>
    <w:multiLevelType w:val="hybridMultilevel"/>
    <w:tmpl w:val="69D0D6A4"/>
    <w:lvl w:ilvl="0" w:tplc="6E0067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461432C"/>
    <w:multiLevelType w:val="hybridMultilevel"/>
    <w:tmpl w:val="10EA1F3E"/>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55FF530D"/>
    <w:multiLevelType w:val="hybridMultilevel"/>
    <w:tmpl w:val="10ACF894"/>
    <w:lvl w:ilvl="0" w:tplc="A604742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5AF93A0E"/>
    <w:multiLevelType w:val="hybridMultilevel"/>
    <w:tmpl w:val="4DB442A2"/>
    <w:lvl w:ilvl="0" w:tplc="C9509E2C">
      <w:start w:val="1"/>
      <w:numFmt w:val="lowerLetter"/>
      <w:lvlText w:val="%1)"/>
      <w:lvlJc w:val="left"/>
      <w:pPr>
        <w:ind w:left="1495" w:hanging="360"/>
      </w:pPr>
      <w:rPr>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2CE35B5"/>
    <w:multiLevelType w:val="hybridMultilevel"/>
    <w:tmpl w:val="6212ACDE"/>
    <w:lvl w:ilvl="0" w:tplc="4D12197C">
      <w:numFmt w:val="bullet"/>
      <w:lvlText w:val="‒"/>
      <w:lvlJc w:val="left"/>
      <w:pPr>
        <w:ind w:left="1080" w:hanging="360"/>
      </w:pPr>
      <w:rPr>
        <w:rFonts w:ascii="Times New Roman" w:eastAsia="Times New Roman"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18">
    <w:nsid w:val="62F81AE8"/>
    <w:multiLevelType w:val="hybridMultilevel"/>
    <w:tmpl w:val="28A6B53A"/>
    <w:lvl w:ilvl="0" w:tplc="A5482DE6">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19">
    <w:nsid w:val="63631FC2"/>
    <w:multiLevelType w:val="hybridMultilevel"/>
    <w:tmpl w:val="40AC718E"/>
    <w:lvl w:ilvl="0" w:tplc="3FD06F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811084F"/>
    <w:multiLevelType w:val="hybridMultilevel"/>
    <w:tmpl w:val="DDCC96FE"/>
    <w:lvl w:ilvl="0" w:tplc="63506728">
      <w:start w:val="1"/>
      <w:numFmt w:val="decimal"/>
      <w:lvlText w:val="(%1)"/>
      <w:lvlJc w:val="left"/>
      <w:pPr>
        <w:ind w:left="768" w:hanging="4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A4F08EA"/>
    <w:multiLevelType w:val="hybridMultilevel"/>
    <w:tmpl w:val="E62CD85C"/>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B9402D"/>
    <w:multiLevelType w:val="hybridMultilevel"/>
    <w:tmpl w:val="BB8A4A82"/>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22"/>
  </w:num>
  <w:num w:numId="4">
    <w:abstractNumId w:val="12"/>
  </w:num>
  <w:num w:numId="5">
    <w:abstractNumId w:val="16"/>
  </w:num>
  <w:num w:numId="6">
    <w:abstractNumId w:val="15"/>
  </w:num>
  <w:num w:numId="7">
    <w:abstractNumId w:val="10"/>
  </w:num>
  <w:num w:numId="8">
    <w:abstractNumId w:val="2"/>
  </w:num>
  <w:num w:numId="9">
    <w:abstractNumId w:val="7"/>
  </w:num>
  <w:num w:numId="10">
    <w:abstractNumId w:val="0"/>
  </w:num>
  <w:num w:numId="11">
    <w:abstractNumId w:val="6"/>
  </w:num>
  <w:num w:numId="12">
    <w:abstractNumId w:val="1"/>
  </w:num>
  <w:num w:numId="13">
    <w:abstractNumId w:val="20"/>
  </w:num>
  <w:num w:numId="14">
    <w:abstractNumId w:val="19"/>
  </w:num>
  <w:num w:numId="15">
    <w:abstractNumId w:val="18"/>
  </w:num>
  <w:num w:numId="16">
    <w:abstractNumId w:val="9"/>
  </w:num>
  <w:num w:numId="17">
    <w:abstractNumId w:val="8"/>
  </w:num>
  <w:num w:numId="18">
    <w:abstractNumId w:val="3"/>
  </w:num>
  <w:num w:numId="19">
    <w:abstractNumId w:val="11"/>
  </w:num>
  <w:num w:numId="20">
    <w:abstractNumId w:val="13"/>
  </w:num>
  <w:num w:numId="21">
    <w:abstractNumId w:val="21"/>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25E"/>
    <w:rsid w:val="00000195"/>
    <w:rsid w:val="00003EF2"/>
    <w:rsid w:val="000051C4"/>
    <w:rsid w:val="00005F2B"/>
    <w:rsid w:val="00006707"/>
    <w:rsid w:val="00007132"/>
    <w:rsid w:val="0001173B"/>
    <w:rsid w:val="00013D1E"/>
    <w:rsid w:val="00024E93"/>
    <w:rsid w:val="00025773"/>
    <w:rsid w:val="000261DC"/>
    <w:rsid w:val="00030F20"/>
    <w:rsid w:val="00031A36"/>
    <w:rsid w:val="000322BE"/>
    <w:rsid w:val="00032684"/>
    <w:rsid w:val="0003378F"/>
    <w:rsid w:val="00036CD4"/>
    <w:rsid w:val="00042C86"/>
    <w:rsid w:val="00061D0D"/>
    <w:rsid w:val="00066419"/>
    <w:rsid w:val="00067302"/>
    <w:rsid w:val="00067B86"/>
    <w:rsid w:val="000705DD"/>
    <w:rsid w:val="000748B0"/>
    <w:rsid w:val="00074DE0"/>
    <w:rsid w:val="00080178"/>
    <w:rsid w:val="00082E61"/>
    <w:rsid w:val="00085980"/>
    <w:rsid w:val="00085B11"/>
    <w:rsid w:val="000869A3"/>
    <w:rsid w:val="00090D48"/>
    <w:rsid w:val="00097056"/>
    <w:rsid w:val="00097C4B"/>
    <w:rsid w:val="000A77A0"/>
    <w:rsid w:val="000A77CE"/>
    <w:rsid w:val="000B151B"/>
    <w:rsid w:val="000B1C6F"/>
    <w:rsid w:val="000B507D"/>
    <w:rsid w:val="000B5290"/>
    <w:rsid w:val="000C1BB4"/>
    <w:rsid w:val="000C3550"/>
    <w:rsid w:val="000C36A5"/>
    <w:rsid w:val="000C50E6"/>
    <w:rsid w:val="000C5D75"/>
    <w:rsid w:val="000C6B29"/>
    <w:rsid w:val="000C71FC"/>
    <w:rsid w:val="000D0453"/>
    <w:rsid w:val="000D0AE9"/>
    <w:rsid w:val="000D3E1C"/>
    <w:rsid w:val="000D5862"/>
    <w:rsid w:val="000D69AB"/>
    <w:rsid w:val="000D6F51"/>
    <w:rsid w:val="000E0231"/>
    <w:rsid w:val="000E02F9"/>
    <w:rsid w:val="000E0347"/>
    <w:rsid w:val="000E073D"/>
    <w:rsid w:val="000E086A"/>
    <w:rsid w:val="000E1322"/>
    <w:rsid w:val="000E46C7"/>
    <w:rsid w:val="000F2C31"/>
    <w:rsid w:val="000F4EA5"/>
    <w:rsid w:val="001008D5"/>
    <w:rsid w:val="001038DA"/>
    <w:rsid w:val="00105AE7"/>
    <w:rsid w:val="00112ABF"/>
    <w:rsid w:val="001155B1"/>
    <w:rsid w:val="00117D19"/>
    <w:rsid w:val="001223A5"/>
    <w:rsid w:val="00125F1E"/>
    <w:rsid w:val="00127559"/>
    <w:rsid w:val="00127C48"/>
    <w:rsid w:val="00131DC7"/>
    <w:rsid w:val="001342A1"/>
    <w:rsid w:val="00135847"/>
    <w:rsid w:val="00135D78"/>
    <w:rsid w:val="00137873"/>
    <w:rsid w:val="00137B93"/>
    <w:rsid w:val="00142069"/>
    <w:rsid w:val="001453E9"/>
    <w:rsid w:val="001571E7"/>
    <w:rsid w:val="001624E9"/>
    <w:rsid w:val="00166D97"/>
    <w:rsid w:val="00172F82"/>
    <w:rsid w:val="00173F3D"/>
    <w:rsid w:val="00176237"/>
    <w:rsid w:val="001806C6"/>
    <w:rsid w:val="0018092D"/>
    <w:rsid w:val="001824A9"/>
    <w:rsid w:val="00186282"/>
    <w:rsid w:val="0019000A"/>
    <w:rsid w:val="001907F6"/>
    <w:rsid w:val="00192E6C"/>
    <w:rsid w:val="00193051"/>
    <w:rsid w:val="001934AF"/>
    <w:rsid w:val="00193503"/>
    <w:rsid w:val="001938AA"/>
    <w:rsid w:val="00195E2E"/>
    <w:rsid w:val="001A068B"/>
    <w:rsid w:val="001A14BB"/>
    <w:rsid w:val="001A3518"/>
    <w:rsid w:val="001A4730"/>
    <w:rsid w:val="001A5B35"/>
    <w:rsid w:val="001A625F"/>
    <w:rsid w:val="001A7CD7"/>
    <w:rsid w:val="001A7E17"/>
    <w:rsid w:val="001B089B"/>
    <w:rsid w:val="001B0F65"/>
    <w:rsid w:val="001B19B0"/>
    <w:rsid w:val="001B32CF"/>
    <w:rsid w:val="001B4C19"/>
    <w:rsid w:val="001B657B"/>
    <w:rsid w:val="001C0471"/>
    <w:rsid w:val="001C073E"/>
    <w:rsid w:val="001C086D"/>
    <w:rsid w:val="001C2F84"/>
    <w:rsid w:val="001C75BD"/>
    <w:rsid w:val="001D00FF"/>
    <w:rsid w:val="001E1E41"/>
    <w:rsid w:val="001E2EBE"/>
    <w:rsid w:val="001E6DEE"/>
    <w:rsid w:val="001F01F8"/>
    <w:rsid w:val="001F14CB"/>
    <w:rsid w:val="001F47FC"/>
    <w:rsid w:val="001F74AA"/>
    <w:rsid w:val="00200D14"/>
    <w:rsid w:val="0021064A"/>
    <w:rsid w:val="00212761"/>
    <w:rsid w:val="002128E8"/>
    <w:rsid w:val="002143C2"/>
    <w:rsid w:val="00216E5E"/>
    <w:rsid w:val="00222049"/>
    <w:rsid w:val="00222637"/>
    <w:rsid w:val="002242D6"/>
    <w:rsid w:val="002245D9"/>
    <w:rsid w:val="00225926"/>
    <w:rsid w:val="0023581A"/>
    <w:rsid w:val="00236215"/>
    <w:rsid w:val="0023668B"/>
    <w:rsid w:val="00242AAE"/>
    <w:rsid w:val="00243D70"/>
    <w:rsid w:val="00244C9F"/>
    <w:rsid w:val="002458E0"/>
    <w:rsid w:val="00246D77"/>
    <w:rsid w:val="002515C7"/>
    <w:rsid w:val="00252A42"/>
    <w:rsid w:val="0025434A"/>
    <w:rsid w:val="0025769F"/>
    <w:rsid w:val="00263FF8"/>
    <w:rsid w:val="00267519"/>
    <w:rsid w:val="0027003A"/>
    <w:rsid w:val="00270DE1"/>
    <w:rsid w:val="00273B78"/>
    <w:rsid w:val="00273C47"/>
    <w:rsid w:val="00276515"/>
    <w:rsid w:val="00276BF7"/>
    <w:rsid w:val="00281514"/>
    <w:rsid w:val="00281E7C"/>
    <w:rsid w:val="002833C2"/>
    <w:rsid w:val="0028365C"/>
    <w:rsid w:val="002840C4"/>
    <w:rsid w:val="00284F54"/>
    <w:rsid w:val="002872B6"/>
    <w:rsid w:val="00287A6E"/>
    <w:rsid w:val="00287BDB"/>
    <w:rsid w:val="00296334"/>
    <w:rsid w:val="002A01E2"/>
    <w:rsid w:val="002A4B48"/>
    <w:rsid w:val="002A560E"/>
    <w:rsid w:val="002A5A78"/>
    <w:rsid w:val="002A74DA"/>
    <w:rsid w:val="002B14BC"/>
    <w:rsid w:val="002B4A63"/>
    <w:rsid w:val="002B4EF6"/>
    <w:rsid w:val="002B6D13"/>
    <w:rsid w:val="002B72B7"/>
    <w:rsid w:val="002B73DB"/>
    <w:rsid w:val="002C2C55"/>
    <w:rsid w:val="002C39EE"/>
    <w:rsid w:val="002C40EA"/>
    <w:rsid w:val="002C5102"/>
    <w:rsid w:val="002C51B2"/>
    <w:rsid w:val="002C5847"/>
    <w:rsid w:val="002C7582"/>
    <w:rsid w:val="002D1734"/>
    <w:rsid w:val="002D2BA3"/>
    <w:rsid w:val="002D4DD8"/>
    <w:rsid w:val="002D6186"/>
    <w:rsid w:val="002E5EA2"/>
    <w:rsid w:val="002F2B19"/>
    <w:rsid w:val="002F5B2D"/>
    <w:rsid w:val="002F6EDB"/>
    <w:rsid w:val="003074E7"/>
    <w:rsid w:val="00307D7B"/>
    <w:rsid w:val="00311366"/>
    <w:rsid w:val="00311C61"/>
    <w:rsid w:val="00312D7B"/>
    <w:rsid w:val="00316F60"/>
    <w:rsid w:val="00317420"/>
    <w:rsid w:val="00320126"/>
    <w:rsid w:val="00320573"/>
    <w:rsid w:val="00321CC4"/>
    <w:rsid w:val="00322833"/>
    <w:rsid w:val="00322DFE"/>
    <w:rsid w:val="00325ACC"/>
    <w:rsid w:val="00331099"/>
    <w:rsid w:val="00331A80"/>
    <w:rsid w:val="00333DFF"/>
    <w:rsid w:val="00336234"/>
    <w:rsid w:val="00341BFA"/>
    <w:rsid w:val="003420C7"/>
    <w:rsid w:val="0034350E"/>
    <w:rsid w:val="0034406F"/>
    <w:rsid w:val="00350677"/>
    <w:rsid w:val="003508C9"/>
    <w:rsid w:val="003527FD"/>
    <w:rsid w:val="00354A82"/>
    <w:rsid w:val="0035531B"/>
    <w:rsid w:val="00355658"/>
    <w:rsid w:val="00357B1F"/>
    <w:rsid w:val="00363410"/>
    <w:rsid w:val="00370AA8"/>
    <w:rsid w:val="00371ACC"/>
    <w:rsid w:val="00371B1C"/>
    <w:rsid w:val="003739C8"/>
    <w:rsid w:val="00375235"/>
    <w:rsid w:val="00375BF5"/>
    <w:rsid w:val="003808FD"/>
    <w:rsid w:val="003845A2"/>
    <w:rsid w:val="0038480A"/>
    <w:rsid w:val="0039169A"/>
    <w:rsid w:val="00396B38"/>
    <w:rsid w:val="003A32B4"/>
    <w:rsid w:val="003A6590"/>
    <w:rsid w:val="003B387C"/>
    <w:rsid w:val="003B59A3"/>
    <w:rsid w:val="003C0B0F"/>
    <w:rsid w:val="003C1480"/>
    <w:rsid w:val="003C157B"/>
    <w:rsid w:val="003C3A0F"/>
    <w:rsid w:val="003C4579"/>
    <w:rsid w:val="003C639B"/>
    <w:rsid w:val="003C6B4F"/>
    <w:rsid w:val="003D200A"/>
    <w:rsid w:val="003D322F"/>
    <w:rsid w:val="003D4630"/>
    <w:rsid w:val="003D7339"/>
    <w:rsid w:val="003E6FD3"/>
    <w:rsid w:val="003F7516"/>
    <w:rsid w:val="00400A65"/>
    <w:rsid w:val="00402BBA"/>
    <w:rsid w:val="0040408F"/>
    <w:rsid w:val="004108CC"/>
    <w:rsid w:val="00410F8D"/>
    <w:rsid w:val="00413876"/>
    <w:rsid w:val="0042159E"/>
    <w:rsid w:val="004256FC"/>
    <w:rsid w:val="00426DB1"/>
    <w:rsid w:val="00427918"/>
    <w:rsid w:val="004312AD"/>
    <w:rsid w:val="00433311"/>
    <w:rsid w:val="00433C1A"/>
    <w:rsid w:val="00433EB5"/>
    <w:rsid w:val="00434C82"/>
    <w:rsid w:val="0043640D"/>
    <w:rsid w:val="0044113B"/>
    <w:rsid w:val="00441393"/>
    <w:rsid w:val="004416B2"/>
    <w:rsid w:val="00441DFC"/>
    <w:rsid w:val="004475A8"/>
    <w:rsid w:val="00450C88"/>
    <w:rsid w:val="00451378"/>
    <w:rsid w:val="00454051"/>
    <w:rsid w:val="004606BD"/>
    <w:rsid w:val="00463892"/>
    <w:rsid w:val="0047386D"/>
    <w:rsid w:val="0047559D"/>
    <w:rsid w:val="004757AC"/>
    <w:rsid w:val="00476337"/>
    <w:rsid w:val="004807E3"/>
    <w:rsid w:val="0048081A"/>
    <w:rsid w:val="00481E4C"/>
    <w:rsid w:val="004835C6"/>
    <w:rsid w:val="00484B9B"/>
    <w:rsid w:val="004879A7"/>
    <w:rsid w:val="00492F3C"/>
    <w:rsid w:val="004972BA"/>
    <w:rsid w:val="004A2D3E"/>
    <w:rsid w:val="004A665C"/>
    <w:rsid w:val="004B0E68"/>
    <w:rsid w:val="004B148D"/>
    <w:rsid w:val="004B1E7F"/>
    <w:rsid w:val="004B285D"/>
    <w:rsid w:val="004C18BF"/>
    <w:rsid w:val="004C311E"/>
    <w:rsid w:val="004C41F2"/>
    <w:rsid w:val="004C59A9"/>
    <w:rsid w:val="004D1008"/>
    <w:rsid w:val="004D2EBD"/>
    <w:rsid w:val="004D3A6E"/>
    <w:rsid w:val="004E0AD5"/>
    <w:rsid w:val="004F2F89"/>
    <w:rsid w:val="004F396A"/>
    <w:rsid w:val="005022B7"/>
    <w:rsid w:val="005109CE"/>
    <w:rsid w:val="005112D6"/>
    <w:rsid w:val="00511A70"/>
    <w:rsid w:val="00515B85"/>
    <w:rsid w:val="00517F75"/>
    <w:rsid w:val="00523A92"/>
    <w:rsid w:val="00527B46"/>
    <w:rsid w:val="00531899"/>
    <w:rsid w:val="00532876"/>
    <w:rsid w:val="00532FA9"/>
    <w:rsid w:val="00533D0C"/>
    <w:rsid w:val="0053701D"/>
    <w:rsid w:val="005424FF"/>
    <w:rsid w:val="00542BB0"/>
    <w:rsid w:val="005437E0"/>
    <w:rsid w:val="00545A6B"/>
    <w:rsid w:val="00545DD0"/>
    <w:rsid w:val="00546602"/>
    <w:rsid w:val="00552EC6"/>
    <w:rsid w:val="005538BA"/>
    <w:rsid w:val="005538BF"/>
    <w:rsid w:val="0055434F"/>
    <w:rsid w:val="00554430"/>
    <w:rsid w:val="00556137"/>
    <w:rsid w:val="00556C83"/>
    <w:rsid w:val="00561D0F"/>
    <w:rsid w:val="00562ECE"/>
    <w:rsid w:val="005630EF"/>
    <w:rsid w:val="00564ADB"/>
    <w:rsid w:val="00570CF2"/>
    <w:rsid w:val="0057136C"/>
    <w:rsid w:val="00575B00"/>
    <w:rsid w:val="00577C5C"/>
    <w:rsid w:val="00581E65"/>
    <w:rsid w:val="005830A9"/>
    <w:rsid w:val="0058457B"/>
    <w:rsid w:val="00590498"/>
    <w:rsid w:val="00593CF7"/>
    <w:rsid w:val="005950FA"/>
    <w:rsid w:val="00597A81"/>
    <w:rsid w:val="005A0913"/>
    <w:rsid w:val="005A24C6"/>
    <w:rsid w:val="005A6D94"/>
    <w:rsid w:val="005B6AF9"/>
    <w:rsid w:val="005B7440"/>
    <w:rsid w:val="005C09DB"/>
    <w:rsid w:val="005C3375"/>
    <w:rsid w:val="005C3D3A"/>
    <w:rsid w:val="005D1F63"/>
    <w:rsid w:val="005D4C46"/>
    <w:rsid w:val="005D4C6A"/>
    <w:rsid w:val="005F154A"/>
    <w:rsid w:val="005F2617"/>
    <w:rsid w:val="005F275B"/>
    <w:rsid w:val="005F2E2A"/>
    <w:rsid w:val="006043AC"/>
    <w:rsid w:val="006111F3"/>
    <w:rsid w:val="00613E44"/>
    <w:rsid w:val="00622E89"/>
    <w:rsid w:val="006259AE"/>
    <w:rsid w:val="00626C12"/>
    <w:rsid w:val="006317B9"/>
    <w:rsid w:val="00631B15"/>
    <w:rsid w:val="006368CD"/>
    <w:rsid w:val="00643FD4"/>
    <w:rsid w:val="00644FA1"/>
    <w:rsid w:val="006519B5"/>
    <w:rsid w:val="00652D1C"/>
    <w:rsid w:val="00653186"/>
    <w:rsid w:val="00653897"/>
    <w:rsid w:val="00654342"/>
    <w:rsid w:val="006579EC"/>
    <w:rsid w:val="00665CFD"/>
    <w:rsid w:val="006677F3"/>
    <w:rsid w:val="00673DD7"/>
    <w:rsid w:val="00684E19"/>
    <w:rsid w:val="00691903"/>
    <w:rsid w:val="0069248E"/>
    <w:rsid w:val="0069296E"/>
    <w:rsid w:val="00692992"/>
    <w:rsid w:val="00694454"/>
    <w:rsid w:val="00694885"/>
    <w:rsid w:val="006A1B74"/>
    <w:rsid w:val="006A70BD"/>
    <w:rsid w:val="006A7918"/>
    <w:rsid w:val="006B086F"/>
    <w:rsid w:val="006B32C8"/>
    <w:rsid w:val="006B5697"/>
    <w:rsid w:val="006B5748"/>
    <w:rsid w:val="006B7214"/>
    <w:rsid w:val="006C03D8"/>
    <w:rsid w:val="006C1C9C"/>
    <w:rsid w:val="006C4E4E"/>
    <w:rsid w:val="006C4EEC"/>
    <w:rsid w:val="006C73BD"/>
    <w:rsid w:val="006C7506"/>
    <w:rsid w:val="006D2FBD"/>
    <w:rsid w:val="006D3DF9"/>
    <w:rsid w:val="006D3ECD"/>
    <w:rsid w:val="006D652A"/>
    <w:rsid w:val="006E04C9"/>
    <w:rsid w:val="006E12DF"/>
    <w:rsid w:val="006E14CE"/>
    <w:rsid w:val="006E186B"/>
    <w:rsid w:val="006E49D0"/>
    <w:rsid w:val="006E682B"/>
    <w:rsid w:val="006F69A2"/>
    <w:rsid w:val="006F6EBD"/>
    <w:rsid w:val="00701F41"/>
    <w:rsid w:val="00702F61"/>
    <w:rsid w:val="00704912"/>
    <w:rsid w:val="00706E9F"/>
    <w:rsid w:val="00707655"/>
    <w:rsid w:val="007124CE"/>
    <w:rsid w:val="00713225"/>
    <w:rsid w:val="007158B8"/>
    <w:rsid w:val="00716CA3"/>
    <w:rsid w:val="00717DE8"/>
    <w:rsid w:val="0072501B"/>
    <w:rsid w:val="0072614B"/>
    <w:rsid w:val="00726E3B"/>
    <w:rsid w:val="00726F29"/>
    <w:rsid w:val="007275BC"/>
    <w:rsid w:val="00727D54"/>
    <w:rsid w:val="0073270F"/>
    <w:rsid w:val="00732D7A"/>
    <w:rsid w:val="0073432A"/>
    <w:rsid w:val="00736D29"/>
    <w:rsid w:val="00744056"/>
    <w:rsid w:val="00745E41"/>
    <w:rsid w:val="007500A1"/>
    <w:rsid w:val="00756432"/>
    <w:rsid w:val="00763D86"/>
    <w:rsid w:val="00766908"/>
    <w:rsid w:val="007677E2"/>
    <w:rsid w:val="0077021D"/>
    <w:rsid w:val="0077165F"/>
    <w:rsid w:val="0077337E"/>
    <w:rsid w:val="00773EA0"/>
    <w:rsid w:val="0078028C"/>
    <w:rsid w:val="0078454E"/>
    <w:rsid w:val="00785B9A"/>
    <w:rsid w:val="00794328"/>
    <w:rsid w:val="00795F94"/>
    <w:rsid w:val="00796AA0"/>
    <w:rsid w:val="007A0B2F"/>
    <w:rsid w:val="007A39FE"/>
    <w:rsid w:val="007A3F98"/>
    <w:rsid w:val="007B06BE"/>
    <w:rsid w:val="007B1EA4"/>
    <w:rsid w:val="007B2604"/>
    <w:rsid w:val="007B31CB"/>
    <w:rsid w:val="007B3A0E"/>
    <w:rsid w:val="007B4A71"/>
    <w:rsid w:val="007B5E0F"/>
    <w:rsid w:val="007B7D7D"/>
    <w:rsid w:val="007C0358"/>
    <w:rsid w:val="007C29BA"/>
    <w:rsid w:val="007C31EA"/>
    <w:rsid w:val="007C451C"/>
    <w:rsid w:val="007C6280"/>
    <w:rsid w:val="007D1326"/>
    <w:rsid w:val="007D21BE"/>
    <w:rsid w:val="007D22AE"/>
    <w:rsid w:val="007E54A9"/>
    <w:rsid w:val="007E5C6A"/>
    <w:rsid w:val="007F0E28"/>
    <w:rsid w:val="007F124E"/>
    <w:rsid w:val="007F1BE7"/>
    <w:rsid w:val="007F4E53"/>
    <w:rsid w:val="00804056"/>
    <w:rsid w:val="00805254"/>
    <w:rsid w:val="008067D1"/>
    <w:rsid w:val="00807439"/>
    <w:rsid w:val="00811BE6"/>
    <w:rsid w:val="0081377A"/>
    <w:rsid w:val="008209BC"/>
    <w:rsid w:val="00820FD9"/>
    <w:rsid w:val="008212C2"/>
    <w:rsid w:val="00822E70"/>
    <w:rsid w:val="00823243"/>
    <w:rsid w:val="00826EE0"/>
    <w:rsid w:val="00830CE5"/>
    <w:rsid w:val="00831661"/>
    <w:rsid w:val="00831F47"/>
    <w:rsid w:val="00835841"/>
    <w:rsid w:val="00835A00"/>
    <w:rsid w:val="0084083D"/>
    <w:rsid w:val="008408FD"/>
    <w:rsid w:val="008418ED"/>
    <w:rsid w:val="008504B3"/>
    <w:rsid w:val="0085091F"/>
    <w:rsid w:val="00850B2E"/>
    <w:rsid w:val="00851986"/>
    <w:rsid w:val="00853F5A"/>
    <w:rsid w:val="008560B3"/>
    <w:rsid w:val="00856859"/>
    <w:rsid w:val="00867019"/>
    <w:rsid w:val="00870074"/>
    <w:rsid w:val="00870F0D"/>
    <w:rsid w:val="00874D07"/>
    <w:rsid w:val="008750B0"/>
    <w:rsid w:val="00875C0F"/>
    <w:rsid w:val="00875CAD"/>
    <w:rsid w:val="00876189"/>
    <w:rsid w:val="008771C1"/>
    <w:rsid w:val="0087745F"/>
    <w:rsid w:val="00882245"/>
    <w:rsid w:val="0088442D"/>
    <w:rsid w:val="00886502"/>
    <w:rsid w:val="008902AB"/>
    <w:rsid w:val="00892107"/>
    <w:rsid w:val="0089229D"/>
    <w:rsid w:val="00893C67"/>
    <w:rsid w:val="00897058"/>
    <w:rsid w:val="008A4097"/>
    <w:rsid w:val="008B3994"/>
    <w:rsid w:val="008B4098"/>
    <w:rsid w:val="008B5472"/>
    <w:rsid w:val="008B7AEB"/>
    <w:rsid w:val="008C054C"/>
    <w:rsid w:val="008C07F7"/>
    <w:rsid w:val="008C1AFC"/>
    <w:rsid w:val="008C2381"/>
    <w:rsid w:val="008C363F"/>
    <w:rsid w:val="008C51B2"/>
    <w:rsid w:val="008C620B"/>
    <w:rsid w:val="008C7930"/>
    <w:rsid w:val="008C7C7A"/>
    <w:rsid w:val="008D120D"/>
    <w:rsid w:val="008D4B18"/>
    <w:rsid w:val="008D6A7E"/>
    <w:rsid w:val="008E15A7"/>
    <w:rsid w:val="008E1796"/>
    <w:rsid w:val="008E1B23"/>
    <w:rsid w:val="008E2159"/>
    <w:rsid w:val="008E43A5"/>
    <w:rsid w:val="008E5920"/>
    <w:rsid w:val="008E6C73"/>
    <w:rsid w:val="008E7554"/>
    <w:rsid w:val="008E7784"/>
    <w:rsid w:val="008F0A7E"/>
    <w:rsid w:val="008F271E"/>
    <w:rsid w:val="008F2BEB"/>
    <w:rsid w:val="008F5631"/>
    <w:rsid w:val="00900FDE"/>
    <w:rsid w:val="0090107E"/>
    <w:rsid w:val="00910D4D"/>
    <w:rsid w:val="0091312B"/>
    <w:rsid w:val="00913F5C"/>
    <w:rsid w:val="009147A5"/>
    <w:rsid w:val="00915638"/>
    <w:rsid w:val="00915BBB"/>
    <w:rsid w:val="0091630E"/>
    <w:rsid w:val="0093488A"/>
    <w:rsid w:val="0093731B"/>
    <w:rsid w:val="00940E41"/>
    <w:rsid w:val="0094146B"/>
    <w:rsid w:val="00942082"/>
    <w:rsid w:val="00944BD1"/>
    <w:rsid w:val="00950995"/>
    <w:rsid w:val="00955ED6"/>
    <w:rsid w:val="00956249"/>
    <w:rsid w:val="009613FB"/>
    <w:rsid w:val="0096242B"/>
    <w:rsid w:val="0096543D"/>
    <w:rsid w:val="00965B02"/>
    <w:rsid w:val="00967BD5"/>
    <w:rsid w:val="00970E76"/>
    <w:rsid w:val="009713D5"/>
    <w:rsid w:val="00973231"/>
    <w:rsid w:val="009765E4"/>
    <w:rsid w:val="00977190"/>
    <w:rsid w:val="0098674E"/>
    <w:rsid w:val="00994B71"/>
    <w:rsid w:val="009A0A6E"/>
    <w:rsid w:val="009A0CE6"/>
    <w:rsid w:val="009A23C0"/>
    <w:rsid w:val="009A4EEF"/>
    <w:rsid w:val="009B1F04"/>
    <w:rsid w:val="009B358C"/>
    <w:rsid w:val="009B46FF"/>
    <w:rsid w:val="009B4CEE"/>
    <w:rsid w:val="009C02DC"/>
    <w:rsid w:val="009C1698"/>
    <w:rsid w:val="009C4EF7"/>
    <w:rsid w:val="009C600B"/>
    <w:rsid w:val="009C664B"/>
    <w:rsid w:val="009C68AB"/>
    <w:rsid w:val="009C71B0"/>
    <w:rsid w:val="009D16E8"/>
    <w:rsid w:val="009D24EE"/>
    <w:rsid w:val="009D3B97"/>
    <w:rsid w:val="009D4702"/>
    <w:rsid w:val="009D4C57"/>
    <w:rsid w:val="009E21BA"/>
    <w:rsid w:val="009E2886"/>
    <w:rsid w:val="009E6251"/>
    <w:rsid w:val="009F0B6E"/>
    <w:rsid w:val="009F12AD"/>
    <w:rsid w:val="009F1788"/>
    <w:rsid w:val="009F30E9"/>
    <w:rsid w:val="009F4420"/>
    <w:rsid w:val="00A039FC"/>
    <w:rsid w:val="00A05454"/>
    <w:rsid w:val="00A07D56"/>
    <w:rsid w:val="00A117BB"/>
    <w:rsid w:val="00A12F0C"/>
    <w:rsid w:val="00A1390D"/>
    <w:rsid w:val="00A14101"/>
    <w:rsid w:val="00A14303"/>
    <w:rsid w:val="00A17E8E"/>
    <w:rsid w:val="00A20BEC"/>
    <w:rsid w:val="00A21B65"/>
    <w:rsid w:val="00A279F1"/>
    <w:rsid w:val="00A33394"/>
    <w:rsid w:val="00A33730"/>
    <w:rsid w:val="00A35C57"/>
    <w:rsid w:val="00A43ABE"/>
    <w:rsid w:val="00A43B78"/>
    <w:rsid w:val="00A44509"/>
    <w:rsid w:val="00A44A81"/>
    <w:rsid w:val="00A456C1"/>
    <w:rsid w:val="00A46A3C"/>
    <w:rsid w:val="00A46EF5"/>
    <w:rsid w:val="00A47ED5"/>
    <w:rsid w:val="00A50CDF"/>
    <w:rsid w:val="00A546F3"/>
    <w:rsid w:val="00A54DAD"/>
    <w:rsid w:val="00A55D6E"/>
    <w:rsid w:val="00A55FDD"/>
    <w:rsid w:val="00A56403"/>
    <w:rsid w:val="00A57685"/>
    <w:rsid w:val="00A622B5"/>
    <w:rsid w:val="00A654C7"/>
    <w:rsid w:val="00A720DC"/>
    <w:rsid w:val="00A73CB8"/>
    <w:rsid w:val="00A75619"/>
    <w:rsid w:val="00A756A4"/>
    <w:rsid w:val="00A75D26"/>
    <w:rsid w:val="00A77A87"/>
    <w:rsid w:val="00A77BE9"/>
    <w:rsid w:val="00A82A5F"/>
    <w:rsid w:val="00A8343F"/>
    <w:rsid w:val="00A84456"/>
    <w:rsid w:val="00A84846"/>
    <w:rsid w:val="00A8588A"/>
    <w:rsid w:val="00A858D3"/>
    <w:rsid w:val="00A9076D"/>
    <w:rsid w:val="00A91866"/>
    <w:rsid w:val="00A94D1B"/>
    <w:rsid w:val="00A9515C"/>
    <w:rsid w:val="00A97970"/>
    <w:rsid w:val="00AA5AEA"/>
    <w:rsid w:val="00AA6DFC"/>
    <w:rsid w:val="00AB203C"/>
    <w:rsid w:val="00AB2462"/>
    <w:rsid w:val="00AB620B"/>
    <w:rsid w:val="00AB7575"/>
    <w:rsid w:val="00AC06BD"/>
    <w:rsid w:val="00AC2DF2"/>
    <w:rsid w:val="00AC42EA"/>
    <w:rsid w:val="00AD0D64"/>
    <w:rsid w:val="00AD5C1E"/>
    <w:rsid w:val="00AD7040"/>
    <w:rsid w:val="00AE1CA3"/>
    <w:rsid w:val="00AE3DAB"/>
    <w:rsid w:val="00AE4129"/>
    <w:rsid w:val="00AE5B16"/>
    <w:rsid w:val="00AF0BBA"/>
    <w:rsid w:val="00AF132A"/>
    <w:rsid w:val="00AF717B"/>
    <w:rsid w:val="00AF7DB6"/>
    <w:rsid w:val="00B00D29"/>
    <w:rsid w:val="00B011B5"/>
    <w:rsid w:val="00B051EC"/>
    <w:rsid w:val="00B070CD"/>
    <w:rsid w:val="00B11963"/>
    <w:rsid w:val="00B1340F"/>
    <w:rsid w:val="00B13759"/>
    <w:rsid w:val="00B2052A"/>
    <w:rsid w:val="00B20D78"/>
    <w:rsid w:val="00B320F0"/>
    <w:rsid w:val="00B33E09"/>
    <w:rsid w:val="00B36E20"/>
    <w:rsid w:val="00B37997"/>
    <w:rsid w:val="00B40615"/>
    <w:rsid w:val="00B445C9"/>
    <w:rsid w:val="00B46969"/>
    <w:rsid w:val="00B5186B"/>
    <w:rsid w:val="00B56220"/>
    <w:rsid w:val="00B5743F"/>
    <w:rsid w:val="00B654FA"/>
    <w:rsid w:val="00B65531"/>
    <w:rsid w:val="00B729E9"/>
    <w:rsid w:val="00B82DCB"/>
    <w:rsid w:val="00B83395"/>
    <w:rsid w:val="00B85969"/>
    <w:rsid w:val="00B906D4"/>
    <w:rsid w:val="00B9309F"/>
    <w:rsid w:val="00B9425E"/>
    <w:rsid w:val="00B95B24"/>
    <w:rsid w:val="00B966B0"/>
    <w:rsid w:val="00BA3685"/>
    <w:rsid w:val="00BA5036"/>
    <w:rsid w:val="00BA516E"/>
    <w:rsid w:val="00BA523E"/>
    <w:rsid w:val="00BA7FF2"/>
    <w:rsid w:val="00BB3F01"/>
    <w:rsid w:val="00BB4499"/>
    <w:rsid w:val="00BB6434"/>
    <w:rsid w:val="00BB71F2"/>
    <w:rsid w:val="00BB74FE"/>
    <w:rsid w:val="00BC26CD"/>
    <w:rsid w:val="00BC4C03"/>
    <w:rsid w:val="00BD4826"/>
    <w:rsid w:val="00BD4F8D"/>
    <w:rsid w:val="00BD5F2A"/>
    <w:rsid w:val="00BD7550"/>
    <w:rsid w:val="00BD79F5"/>
    <w:rsid w:val="00BE14CF"/>
    <w:rsid w:val="00BE1D32"/>
    <w:rsid w:val="00BE37FC"/>
    <w:rsid w:val="00BE4862"/>
    <w:rsid w:val="00BE4E60"/>
    <w:rsid w:val="00C00D73"/>
    <w:rsid w:val="00C03BC3"/>
    <w:rsid w:val="00C07B29"/>
    <w:rsid w:val="00C11EF9"/>
    <w:rsid w:val="00C1205A"/>
    <w:rsid w:val="00C16EF7"/>
    <w:rsid w:val="00C17527"/>
    <w:rsid w:val="00C177A7"/>
    <w:rsid w:val="00C2001A"/>
    <w:rsid w:val="00C208C8"/>
    <w:rsid w:val="00C21732"/>
    <w:rsid w:val="00C22B8A"/>
    <w:rsid w:val="00C22FD6"/>
    <w:rsid w:val="00C25972"/>
    <w:rsid w:val="00C25C3A"/>
    <w:rsid w:val="00C26C4D"/>
    <w:rsid w:val="00C310F1"/>
    <w:rsid w:val="00C36290"/>
    <w:rsid w:val="00C363FF"/>
    <w:rsid w:val="00C37408"/>
    <w:rsid w:val="00C41286"/>
    <w:rsid w:val="00C42824"/>
    <w:rsid w:val="00C42CE8"/>
    <w:rsid w:val="00C432B2"/>
    <w:rsid w:val="00C46829"/>
    <w:rsid w:val="00C46DA8"/>
    <w:rsid w:val="00C47C3D"/>
    <w:rsid w:val="00C47E2E"/>
    <w:rsid w:val="00C50DB5"/>
    <w:rsid w:val="00C5247C"/>
    <w:rsid w:val="00C56CAC"/>
    <w:rsid w:val="00C6035C"/>
    <w:rsid w:val="00C6248C"/>
    <w:rsid w:val="00C63C9E"/>
    <w:rsid w:val="00C67607"/>
    <w:rsid w:val="00C67FF6"/>
    <w:rsid w:val="00C72BCD"/>
    <w:rsid w:val="00C76F36"/>
    <w:rsid w:val="00C87B72"/>
    <w:rsid w:val="00C90B7D"/>
    <w:rsid w:val="00C97067"/>
    <w:rsid w:val="00CA3DF8"/>
    <w:rsid w:val="00CA4942"/>
    <w:rsid w:val="00CA5CAE"/>
    <w:rsid w:val="00CA6EC2"/>
    <w:rsid w:val="00CB0B95"/>
    <w:rsid w:val="00CB14D4"/>
    <w:rsid w:val="00CB3561"/>
    <w:rsid w:val="00CB4B7F"/>
    <w:rsid w:val="00CB6C11"/>
    <w:rsid w:val="00CC03C0"/>
    <w:rsid w:val="00CC0753"/>
    <w:rsid w:val="00CC1E40"/>
    <w:rsid w:val="00CC3D62"/>
    <w:rsid w:val="00CC422B"/>
    <w:rsid w:val="00CC55A6"/>
    <w:rsid w:val="00CD003E"/>
    <w:rsid w:val="00CD6E0A"/>
    <w:rsid w:val="00CD7BE3"/>
    <w:rsid w:val="00CE0AAE"/>
    <w:rsid w:val="00CE2D18"/>
    <w:rsid w:val="00CF0776"/>
    <w:rsid w:val="00CF11A6"/>
    <w:rsid w:val="00CF56E2"/>
    <w:rsid w:val="00D00354"/>
    <w:rsid w:val="00D01799"/>
    <w:rsid w:val="00D02987"/>
    <w:rsid w:val="00D033BE"/>
    <w:rsid w:val="00D12C0B"/>
    <w:rsid w:val="00D1547B"/>
    <w:rsid w:val="00D16F92"/>
    <w:rsid w:val="00D202D5"/>
    <w:rsid w:val="00D20C3A"/>
    <w:rsid w:val="00D268D4"/>
    <w:rsid w:val="00D26B2F"/>
    <w:rsid w:val="00D309CD"/>
    <w:rsid w:val="00D312D0"/>
    <w:rsid w:val="00D32C65"/>
    <w:rsid w:val="00D35C0A"/>
    <w:rsid w:val="00D40B2E"/>
    <w:rsid w:val="00D44BF0"/>
    <w:rsid w:val="00D45954"/>
    <w:rsid w:val="00D47994"/>
    <w:rsid w:val="00D529CC"/>
    <w:rsid w:val="00D52CED"/>
    <w:rsid w:val="00D543D3"/>
    <w:rsid w:val="00D6107B"/>
    <w:rsid w:val="00D6293E"/>
    <w:rsid w:val="00D6745D"/>
    <w:rsid w:val="00D73411"/>
    <w:rsid w:val="00D74CE9"/>
    <w:rsid w:val="00D758BE"/>
    <w:rsid w:val="00D759A2"/>
    <w:rsid w:val="00D75B6D"/>
    <w:rsid w:val="00D77ADE"/>
    <w:rsid w:val="00D801D7"/>
    <w:rsid w:val="00D80EE2"/>
    <w:rsid w:val="00D81251"/>
    <w:rsid w:val="00D87642"/>
    <w:rsid w:val="00D90C1D"/>
    <w:rsid w:val="00D92537"/>
    <w:rsid w:val="00D93D68"/>
    <w:rsid w:val="00D9709D"/>
    <w:rsid w:val="00DA1208"/>
    <w:rsid w:val="00DA734D"/>
    <w:rsid w:val="00DB138C"/>
    <w:rsid w:val="00DB1AF4"/>
    <w:rsid w:val="00DB38CE"/>
    <w:rsid w:val="00DB3E49"/>
    <w:rsid w:val="00DB4F02"/>
    <w:rsid w:val="00DB7D13"/>
    <w:rsid w:val="00DC0D9C"/>
    <w:rsid w:val="00DC1EA7"/>
    <w:rsid w:val="00DC7AC9"/>
    <w:rsid w:val="00DD02C7"/>
    <w:rsid w:val="00DD2C26"/>
    <w:rsid w:val="00DD5A42"/>
    <w:rsid w:val="00DE0759"/>
    <w:rsid w:val="00DE1799"/>
    <w:rsid w:val="00DE3564"/>
    <w:rsid w:val="00DE5413"/>
    <w:rsid w:val="00DE5A03"/>
    <w:rsid w:val="00DF0B38"/>
    <w:rsid w:val="00DF617C"/>
    <w:rsid w:val="00E028BE"/>
    <w:rsid w:val="00E02CB0"/>
    <w:rsid w:val="00E100EE"/>
    <w:rsid w:val="00E163ED"/>
    <w:rsid w:val="00E17592"/>
    <w:rsid w:val="00E3532D"/>
    <w:rsid w:val="00E402C7"/>
    <w:rsid w:val="00E41581"/>
    <w:rsid w:val="00E4505B"/>
    <w:rsid w:val="00E51273"/>
    <w:rsid w:val="00E53D06"/>
    <w:rsid w:val="00E53E2E"/>
    <w:rsid w:val="00E54243"/>
    <w:rsid w:val="00E568BC"/>
    <w:rsid w:val="00E633EC"/>
    <w:rsid w:val="00E7354B"/>
    <w:rsid w:val="00E736A0"/>
    <w:rsid w:val="00E73845"/>
    <w:rsid w:val="00E747D4"/>
    <w:rsid w:val="00E770D9"/>
    <w:rsid w:val="00E808B5"/>
    <w:rsid w:val="00E81E98"/>
    <w:rsid w:val="00E82B5A"/>
    <w:rsid w:val="00E90FE4"/>
    <w:rsid w:val="00E95EEF"/>
    <w:rsid w:val="00EA023B"/>
    <w:rsid w:val="00EA6117"/>
    <w:rsid w:val="00EA615D"/>
    <w:rsid w:val="00EA6723"/>
    <w:rsid w:val="00EB3A74"/>
    <w:rsid w:val="00EB3F51"/>
    <w:rsid w:val="00EB5E9C"/>
    <w:rsid w:val="00EB6759"/>
    <w:rsid w:val="00EB6D31"/>
    <w:rsid w:val="00EC2D69"/>
    <w:rsid w:val="00EC2FD9"/>
    <w:rsid w:val="00EC3315"/>
    <w:rsid w:val="00EC3B1E"/>
    <w:rsid w:val="00EC416B"/>
    <w:rsid w:val="00EC70DE"/>
    <w:rsid w:val="00EC7B8F"/>
    <w:rsid w:val="00EC7F9A"/>
    <w:rsid w:val="00ED07C0"/>
    <w:rsid w:val="00ED1490"/>
    <w:rsid w:val="00ED379C"/>
    <w:rsid w:val="00ED4FAA"/>
    <w:rsid w:val="00ED5626"/>
    <w:rsid w:val="00ED6C69"/>
    <w:rsid w:val="00ED7B4E"/>
    <w:rsid w:val="00EE031E"/>
    <w:rsid w:val="00EE156A"/>
    <w:rsid w:val="00EE237A"/>
    <w:rsid w:val="00EE74B7"/>
    <w:rsid w:val="00EF01F5"/>
    <w:rsid w:val="00EF0D92"/>
    <w:rsid w:val="00EF0E8A"/>
    <w:rsid w:val="00EF7C80"/>
    <w:rsid w:val="00F01B39"/>
    <w:rsid w:val="00F044DA"/>
    <w:rsid w:val="00F05095"/>
    <w:rsid w:val="00F05F6F"/>
    <w:rsid w:val="00F07814"/>
    <w:rsid w:val="00F10023"/>
    <w:rsid w:val="00F11C2A"/>
    <w:rsid w:val="00F125A1"/>
    <w:rsid w:val="00F16C61"/>
    <w:rsid w:val="00F2440A"/>
    <w:rsid w:val="00F27D7D"/>
    <w:rsid w:val="00F31B7A"/>
    <w:rsid w:val="00F347C0"/>
    <w:rsid w:val="00F41F60"/>
    <w:rsid w:val="00F51189"/>
    <w:rsid w:val="00F5286A"/>
    <w:rsid w:val="00F56A6A"/>
    <w:rsid w:val="00F6263E"/>
    <w:rsid w:val="00F6333B"/>
    <w:rsid w:val="00F639B1"/>
    <w:rsid w:val="00F641C4"/>
    <w:rsid w:val="00F64726"/>
    <w:rsid w:val="00F64ED3"/>
    <w:rsid w:val="00F666F4"/>
    <w:rsid w:val="00F7017B"/>
    <w:rsid w:val="00F72C80"/>
    <w:rsid w:val="00F7340A"/>
    <w:rsid w:val="00F76816"/>
    <w:rsid w:val="00F8014B"/>
    <w:rsid w:val="00F80709"/>
    <w:rsid w:val="00F80F4B"/>
    <w:rsid w:val="00F82335"/>
    <w:rsid w:val="00F83756"/>
    <w:rsid w:val="00F85EFB"/>
    <w:rsid w:val="00F91B70"/>
    <w:rsid w:val="00F9533E"/>
    <w:rsid w:val="00F9590F"/>
    <w:rsid w:val="00F95AC0"/>
    <w:rsid w:val="00F97BAC"/>
    <w:rsid w:val="00FA35AB"/>
    <w:rsid w:val="00FA4FA5"/>
    <w:rsid w:val="00FB01C8"/>
    <w:rsid w:val="00FB19BA"/>
    <w:rsid w:val="00FB2CE6"/>
    <w:rsid w:val="00FB32E3"/>
    <w:rsid w:val="00FB4FCF"/>
    <w:rsid w:val="00FB58A7"/>
    <w:rsid w:val="00FB61D4"/>
    <w:rsid w:val="00FC0155"/>
    <w:rsid w:val="00FC5864"/>
    <w:rsid w:val="00FD1F6A"/>
    <w:rsid w:val="00FD2460"/>
    <w:rsid w:val="00FD2A9D"/>
    <w:rsid w:val="00FD2F8A"/>
    <w:rsid w:val="00FD34B4"/>
    <w:rsid w:val="00FD3C1F"/>
    <w:rsid w:val="00FE025D"/>
    <w:rsid w:val="00FE0559"/>
    <w:rsid w:val="00FE1CE0"/>
    <w:rsid w:val="00FE2FC9"/>
    <w:rsid w:val="00FE3EDD"/>
    <w:rsid w:val="00FE5737"/>
    <w:rsid w:val="00FE6173"/>
    <w:rsid w:val="00FE6CB5"/>
    <w:rsid w:val="00FE6CCC"/>
    <w:rsid w:val="00FE770D"/>
    <w:rsid w:val="00FF21A1"/>
    <w:rsid w:val="00FF2384"/>
    <w:rsid w:val="00FF557F"/>
    <w:rsid w:val="00FF7B7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04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0C50E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1"/>
    <w:qFormat/>
    <w:rsid w:val="00F41F60"/>
    <w:pPr>
      <w:widowControl w:val="0"/>
      <w:autoSpaceDE w:val="0"/>
      <w:autoSpaceDN w:val="0"/>
      <w:ind w:left="4312"/>
      <w:outlineLvl w:val="1"/>
    </w:pPr>
    <w:rPr>
      <w:rFonts w:ascii="Arial" w:eastAsia="Arial" w:hAnsi="Arial" w:cs="Arial"/>
      <w:b/>
      <w:bCs/>
      <w:sz w:val="18"/>
      <w:szCs w:val="18"/>
      <w:lang w:val="hr-HR"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9425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Heading 21,Heading 211"/>
    <w:basedOn w:val="Normal"/>
    <w:link w:val="ListParagraphChar"/>
    <w:uiPriority w:val="34"/>
    <w:qFormat/>
    <w:rsid w:val="0053701D"/>
    <w:pPr>
      <w:ind w:left="720"/>
      <w:contextualSpacing/>
    </w:pPr>
  </w:style>
  <w:style w:type="paragraph" w:styleId="Header">
    <w:name w:val="header"/>
    <w:basedOn w:val="Normal"/>
    <w:link w:val="HeaderChar"/>
    <w:unhideWhenUsed/>
    <w:rsid w:val="003C4579"/>
    <w:pPr>
      <w:tabs>
        <w:tab w:val="center" w:pos="4535"/>
        <w:tab w:val="right" w:pos="9071"/>
      </w:tabs>
    </w:pPr>
  </w:style>
  <w:style w:type="character" w:customStyle="1" w:styleId="HeaderChar">
    <w:name w:val="Header Char"/>
    <w:basedOn w:val="DefaultParagraphFont"/>
    <w:link w:val="Header"/>
    <w:uiPriority w:val="99"/>
    <w:rsid w:val="003C4579"/>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FE3EDD"/>
    <w:pPr>
      <w:widowControl w:val="0"/>
      <w:autoSpaceDE w:val="0"/>
      <w:autoSpaceDN w:val="0"/>
      <w:ind w:left="100"/>
    </w:pPr>
    <w:rPr>
      <w:rFonts w:ascii="Arial" w:eastAsia="Arial" w:hAnsi="Arial" w:cs="Arial"/>
      <w:sz w:val="16"/>
      <w:szCs w:val="16"/>
      <w:lang w:val="hr-HR" w:eastAsia="hr-HR" w:bidi="hr-HR"/>
    </w:rPr>
  </w:style>
  <w:style w:type="character" w:customStyle="1" w:styleId="BodyTextChar">
    <w:name w:val="Body Text Char"/>
    <w:basedOn w:val="DefaultParagraphFont"/>
    <w:link w:val="BodyText"/>
    <w:uiPriority w:val="1"/>
    <w:rsid w:val="00FE3EDD"/>
    <w:rPr>
      <w:rFonts w:ascii="Arial" w:eastAsia="Arial" w:hAnsi="Arial" w:cs="Arial"/>
      <w:sz w:val="16"/>
      <w:szCs w:val="16"/>
      <w:lang w:val="hr-HR" w:eastAsia="hr-HR" w:bidi="hr-HR"/>
    </w:rPr>
  </w:style>
  <w:style w:type="character" w:customStyle="1" w:styleId="Heading2Char">
    <w:name w:val="Heading 2 Char"/>
    <w:basedOn w:val="DefaultParagraphFont"/>
    <w:link w:val="Heading2"/>
    <w:uiPriority w:val="1"/>
    <w:rsid w:val="00F41F60"/>
    <w:rPr>
      <w:rFonts w:ascii="Arial" w:eastAsia="Arial" w:hAnsi="Arial" w:cs="Arial"/>
      <w:b/>
      <w:bCs/>
      <w:sz w:val="18"/>
      <w:szCs w:val="18"/>
      <w:lang w:val="hr-HR" w:eastAsia="hr-HR" w:bidi="hr-HR"/>
    </w:rPr>
  </w:style>
  <w:style w:type="paragraph" w:styleId="BalloonText">
    <w:name w:val="Balloon Text"/>
    <w:basedOn w:val="Normal"/>
    <w:link w:val="BalloonTextChar"/>
    <w:uiPriority w:val="99"/>
    <w:semiHidden/>
    <w:unhideWhenUsed/>
    <w:rsid w:val="005950FA"/>
    <w:rPr>
      <w:rFonts w:ascii="Tahoma" w:hAnsi="Tahoma" w:cs="Tahoma"/>
      <w:sz w:val="16"/>
      <w:szCs w:val="16"/>
    </w:rPr>
  </w:style>
  <w:style w:type="character" w:customStyle="1" w:styleId="BalloonTextChar">
    <w:name w:val="Balloon Text Char"/>
    <w:basedOn w:val="DefaultParagraphFont"/>
    <w:link w:val="BalloonText"/>
    <w:uiPriority w:val="99"/>
    <w:semiHidden/>
    <w:rsid w:val="005950FA"/>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531899"/>
    <w:rPr>
      <w:sz w:val="16"/>
      <w:szCs w:val="16"/>
    </w:rPr>
  </w:style>
  <w:style w:type="paragraph" w:styleId="CommentText">
    <w:name w:val="annotation text"/>
    <w:basedOn w:val="Normal"/>
    <w:link w:val="CommentTextChar"/>
    <w:uiPriority w:val="99"/>
    <w:unhideWhenUsed/>
    <w:rsid w:val="00531899"/>
    <w:rPr>
      <w:sz w:val="20"/>
      <w:szCs w:val="20"/>
    </w:rPr>
  </w:style>
  <w:style w:type="character" w:customStyle="1" w:styleId="CommentTextChar">
    <w:name w:val="Comment Text Char"/>
    <w:basedOn w:val="DefaultParagraphFont"/>
    <w:link w:val="CommentText"/>
    <w:uiPriority w:val="99"/>
    <w:rsid w:val="0053189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31899"/>
    <w:rPr>
      <w:b/>
      <w:bCs/>
    </w:rPr>
  </w:style>
  <w:style w:type="character" w:customStyle="1" w:styleId="CommentSubjectChar">
    <w:name w:val="Comment Subject Char"/>
    <w:basedOn w:val="CommentTextChar"/>
    <w:link w:val="CommentSubject"/>
    <w:uiPriority w:val="99"/>
    <w:semiHidden/>
    <w:rsid w:val="00531899"/>
    <w:rPr>
      <w:rFonts w:ascii="Times New Roman" w:eastAsia="Times New Roman" w:hAnsi="Times New Roman" w:cs="Times New Roman"/>
      <w:b/>
      <w:bCs/>
      <w:sz w:val="20"/>
      <w:szCs w:val="20"/>
      <w:lang w:val="en-US"/>
    </w:rPr>
  </w:style>
  <w:style w:type="paragraph" w:customStyle="1" w:styleId="clanbr">
    <w:name w:val="clan br"/>
    <w:basedOn w:val="Normal"/>
    <w:uiPriority w:val="99"/>
    <w:rsid w:val="0040408F"/>
    <w:pPr>
      <w:keepNext/>
      <w:spacing w:before="240" w:after="120"/>
      <w:jc w:val="center"/>
      <w:outlineLvl w:val="4"/>
    </w:pPr>
    <w:rPr>
      <w:rFonts w:ascii="Arial" w:hAnsi="Arial" w:cs="Arial"/>
      <w:b/>
      <w:bCs/>
      <w:lang w:val="en-GB"/>
    </w:rPr>
  </w:style>
  <w:style w:type="paragraph" w:customStyle="1" w:styleId="Normal1">
    <w:name w:val="Normal1"/>
    <w:basedOn w:val="Normal"/>
    <w:rsid w:val="0040408F"/>
    <w:pPr>
      <w:spacing w:before="100" w:beforeAutospacing="1" w:after="100" w:afterAutospacing="1"/>
    </w:pPr>
    <w:rPr>
      <w:lang w:val="sr-Cyrl-RS" w:eastAsia="sr-Cyrl-RS"/>
    </w:rPr>
  </w:style>
  <w:style w:type="character" w:customStyle="1" w:styleId="Heading1Char">
    <w:name w:val="Heading 1 Char"/>
    <w:basedOn w:val="DefaultParagraphFont"/>
    <w:link w:val="Heading1"/>
    <w:uiPriority w:val="9"/>
    <w:rsid w:val="000C50E6"/>
    <w:rPr>
      <w:rFonts w:asciiTheme="majorHAnsi" w:eastAsiaTheme="majorEastAsia" w:hAnsiTheme="majorHAnsi" w:cstheme="majorBidi"/>
      <w:color w:val="365F91" w:themeColor="accent1" w:themeShade="BF"/>
      <w:sz w:val="32"/>
      <w:szCs w:val="32"/>
      <w:lang w:val="en-US"/>
    </w:rPr>
  </w:style>
  <w:style w:type="paragraph" w:styleId="NoSpacing">
    <w:name w:val="No Spacing"/>
    <w:uiPriority w:val="1"/>
    <w:qFormat/>
    <w:rsid w:val="000C50E6"/>
    <w:pPr>
      <w:spacing w:after="0"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577C5C"/>
    <w:rPr>
      <w:sz w:val="20"/>
      <w:szCs w:val="20"/>
      <w:lang w:val="sr-Cyrl-BA"/>
    </w:rPr>
  </w:style>
  <w:style w:type="character" w:customStyle="1" w:styleId="FootnoteTextChar">
    <w:name w:val="Footnote Text Char"/>
    <w:basedOn w:val="DefaultParagraphFont"/>
    <w:link w:val="FootnoteText"/>
    <w:uiPriority w:val="99"/>
    <w:semiHidden/>
    <w:rsid w:val="00577C5C"/>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577C5C"/>
    <w:rPr>
      <w:vertAlign w:val="superscript"/>
    </w:rPr>
  </w:style>
  <w:style w:type="character" w:customStyle="1" w:styleId="ListParagraphChar">
    <w:name w:val="List Paragraph Char"/>
    <w:aliases w:val="Heading 21 Char,Heading 211 Char"/>
    <w:link w:val="ListParagraph"/>
    <w:uiPriority w:val="34"/>
    <w:locked/>
    <w:rsid w:val="00577C5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9E6251"/>
    <w:rPr>
      <w:color w:val="0000FF" w:themeColor="hyperlink"/>
      <w:u w:val="single"/>
    </w:rPr>
  </w:style>
  <w:style w:type="paragraph" w:styleId="Footer">
    <w:name w:val="footer"/>
    <w:basedOn w:val="Normal"/>
    <w:link w:val="FooterChar"/>
    <w:uiPriority w:val="99"/>
    <w:unhideWhenUsed/>
    <w:rsid w:val="00193503"/>
    <w:pPr>
      <w:tabs>
        <w:tab w:val="center" w:pos="4680"/>
        <w:tab w:val="right" w:pos="9360"/>
      </w:tabs>
    </w:pPr>
  </w:style>
  <w:style w:type="character" w:customStyle="1" w:styleId="FooterChar">
    <w:name w:val="Footer Char"/>
    <w:basedOn w:val="DefaultParagraphFont"/>
    <w:link w:val="Footer"/>
    <w:uiPriority w:val="99"/>
    <w:rsid w:val="00193503"/>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040"/>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0C50E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1"/>
    <w:qFormat/>
    <w:rsid w:val="00F41F60"/>
    <w:pPr>
      <w:widowControl w:val="0"/>
      <w:autoSpaceDE w:val="0"/>
      <w:autoSpaceDN w:val="0"/>
      <w:ind w:left="4312"/>
      <w:outlineLvl w:val="1"/>
    </w:pPr>
    <w:rPr>
      <w:rFonts w:ascii="Arial" w:eastAsia="Arial" w:hAnsi="Arial" w:cs="Arial"/>
      <w:b/>
      <w:bCs/>
      <w:sz w:val="18"/>
      <w:szCs w:val="18"/>
      <w:lang w:val="hr-HR"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9425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Heading 21,Heading 211"/>
    <w:basedOn w:val="Normal"/>
    <w:link w:val="ListParagraphChar"/>
    <w:uiPriority w:val="34"/>
    <w:qFormat/>
    <w:rsid w:val="0053701D"/>
    <w:pPr>
      <w:ind w:left="720"/>
      <w:contextualSpacing/>
    </w:pPr>
  </w:style>
  <w:style w:type="paragraph" w:styleId="Header">
    <w:name w:val="header"/>
    <w:basedOn w:val="Normal"/>
    <w:link w:val="HeaderChar"/>
    <w:unhideWhenUsed/>
    <w:rsid w:val="003C4579"/>
    <w:pPr>
      <w:tabs>
        <w:tab w:val="center" w:pos="4535"/>
        <w:tab w:val="right" w:pos="9071"/>
      </w:tabs>
    </w:pPr>
  </w:style>
  <w:style w:type="character" w:customStyle="1" w:styleId="HeaderChar">
    <w:name w:val="Header Char"/>
    <w:basedOn w:val="DefaultParagraphFont"/>
    <w:link w:val="Header"/>
    <w:uiPriority w:val="99"/>
    <w:rsid w:val="003C4579"/>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FE3EDD"/>
    <w:pPr>
      <w:widowControl w:val="0"/>
      <w:autoSpaceDE w:val="0"/>
      <w:autoSpaceDN w:val="0"/>
      <w:ind w:left="100"/>
    </w:pPr>
    <w:rPr>
      <w:rFonts w:ascii="Arial" w:eastAsia="Arial" w:hAnsi="Arial" w:cs="Arial"/>
      <w:sz w:val="16"/>
      <w:szCs w:val="16"/>
      <w:lang w:val="hr-HR" w:eastAsia="hr-HR" w:bidi="hr-HR"/>
    </w:rPr>
  </w:style>
  <w:style w:type="character" w:customStyle="1" w:styleId="BodyTextChar">
    <w:name w:val="Body Text Char"/>
    <w:basedOn w:val="DefaultParagraphFont"/>
    <w:link w:val="BodyText"/>
    <w:uiPriority w:val="1"/>
    <w:rsid w:val="00FE3EDD"/>
    <w:rPr>
      <w:rFonts w:ascii="Arial" w:eastAsia="Arial" w:hAnsi="Arial" w:cs="Arial"/>
      <w:sz w:val="16"/>
      <w:szCs w:val="16"/>
      <w:lang w:val="hr-HR" w:eastAsia="hr-HR" w:bidi="hr-HR"/>
    </w:rPr>
  </w:style>
  <w:style w:type="character" w:customStyle="1" w:styleId="Heading2Char">
    <w:name w:val="Heading 2 Char"/>
    <w:basedOn w:val="DefaultParagraphFont"/>
    <w:link w:val="Heading2"/>
    <w:uiPriority w:val="1"/>
    <w:rsid w:val="00F41F60"/>
    <w:rPr>
      <w:rFonts w:ascii="Arial" w:eastAsia="Arial" w:hAnsi="Arial" w:cs="Arial"/>
      <w:b/>
      <w:bCs/>
      <w:sz w:val="18"/>
      <w:szCs w:val="18"/>
      <w:lang w:val="hr-HR" w:eastAsia="hr-HR" w:bidi="hr-HR"/>
    </w:rPr>
  </w:style>
  <w:style w:type="paragraph" w:styleId="BalloonText">
    <w:name w:val="Balloon Text"/>
    <w:basedOn w:val="Normal"/>
    <w:link w:val="BalloonTextChar"/>
    <w:uiPriority w:val="99"/>
    <w:semiHidden/>
    <w:unhideWhenUsed/>
    <w:rsid w:val="005950FA"/>
    <w:rPr>
      <w:rFonts w:ascii="Tahoma" w:hAnsi="Tahoma" w:cs="Tahoma"/>
      <w:sz w:val="16"/>
      <w:szCs w:val="16"/>
    </w:rPr>
  </w:style>
  <w:style w:type="character" w:customStyle="1" w:styleId="BalloonTextChar">
    <w:name w:val="Balloon Text Char"/>
    <w:basedOn w:val="DefaultParagraphFont"/>
    <w:link w:val="BalloonText"/>
    <w:uiPriority w:val="99"/>
    <w:semiHidden/>
    <w:rsid w:val="005950FA"/>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531899"/>
    <w:rPr>
      <w:sz w:val="16"/>
      <w:szCs w:val="16"/>
    </w:rPr>
  </w:style>
  <w:style w:type="paragraph" w:styleId="CommentText">
    <w:name w:val="annotation text"/>
    <w:basedOn w:val="Normal"/>
    <w:link w:val="CommentTextChar"/>
    <w:uiPriority w:val="99"/>
    <w:unhideWhenUsed/>
    <w:rsid w:val="00531899"/>
    <w:rPr>
      <w:sz w:val="20"/>
      <w:szCs w:val="20"/>
    </w:rPr>
  </w:style>
  <w:style w:type="character" w:customStyle="1" w:styleId="CommentTextChar">
    <w:name w:val="Comment Text Char"/>
    <w:basedOn w:val="DefaultParagraphFont"/>
    <w:link w:val="CommentText"/>
    <w:uiPriority w:val="99"/>
    <w:rsid w:val="0053189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31899"/>
    <w:rPr>
      <w:b/>
      <w:bCs/>
    </w:rPr>
  </w:style>
  <w:style w:type="character" w:customStyle="1" w:styleId="CommentSubjectChar">
    <w:name w:val="Comment Subject Char"/>
    <w:basedOn w:val="CommentTextChar"/>
    <w:link w:val="CommentSubject"/>
    <w:uiPriority w:val="99"/>
    <w:semiHidden/>
    <w:rsid w:val="00531899"/>
    <w:rPr>
      <w:rFonts w:ascii="Times New Roman" w:eastAsia="Times New Roman" w:hAnsi="Times New Roman" w:cs="Times New Roman"/>
      <w:b/>
      <w:bCs/>
      <w:sz w:val="20"/>
      <w:szCs w:val="20"/>
      <w:lang w:val="en-US"/>
    </w:rPr>
  </w:style>
  <w:style w:type="paragraph" w:customStyle="1" w:styleId="clanbr">
    <w:name w:val="clan br"/>
    <w:basedOn w:val="Normal"/>
    <w:uiPriority w:val="99"/>
    <w:rsid w:val="0040408F"/>
    <w:pPr>
      <w:keepNext/>
      <w:spacing w:before="240" w:after="120"/>
      <w:jc w:val="center"/>
      <w:outlineLvl w:val="4"/>
    </w:pPr>
    <w:rPr>
      <w:rFonts w:ascii="Arial" w:hAnsi="Arial" w:cs="Arial"/>
      <w:b/>
      <w:bCs/>
      <w:lang w:val="en-GB"/>
    </w:rPr>
  </w:style>
  <w:style w:type="paragraph" w:customStyle="1" w:styleId="Normal1">
    <w:name w:val="Normal1"/>
    <w:basedOn w:val="Normal"/>
    <w:rsid w:val="0040408F"/>
    <w:pPr>
      <w:spacing w:before="100" w:beforeAutospacing="1" w:after="100" w:afterAutospacing="1"/>
    </w:pPr>
    <w:rPr>
      <w:lang w:val="sr-Cyrl-RS" w:eastAsia="sr-Cyrl-RS"/>
    </w:rPr>
  </w:style>
  <w:style w:type="character" w:customStyle="1" w:styleId="Heading1Char">
    <w:name w:val="Heading 1 Char"/>
    <w:basedOn w:val="DefaultParagraphFont"/>
    <w:link w:val="Heading1"/>
    <w:uiPriority w:val="9"/>
    <w:rsid w:val="000C50E6"/>
    <w:rPr>
      <w:rFonts w:asciiTheme="majorHAnsi" w:eastAsiaTheme="majorEastAsia" w:hAnsiTheme="majorHAnsi" w:cstheme="majorBidi"/>
      <w:color w:val="365F91" w:themeColor="accent1" w:themeShade="BF"/>
      <w:sz w:val="32"/>
      <w:szCs w:val="32"/>
      <w:lang w:val="en-US"/>
    </w:rPr>
  </w:style>
  <w:style w:type="paragraph" w:styleId="NoSpacing">
    <w:name w:val="No Spacing"/>
    <w:uiPriority w:val="1"/>
    <w:qFormat/>
    <w:rsid w:val="000C50E6"/>
    <w:pPr>
      <w:spacing w:after="0"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577C5C"/>
    <w:rPr>
      <w:sz w:val="20"/>
      <w:szCs w:val="20"/>
      <w:lang w:val="sr-Cyrl-BA"/>
    </w:rPr>
  </w:style>
  <w:style w:type="character" w:customStyle="1" w:styleId="FootnoteTextChar">
    <w:name w:val="Footnote Text Char"/>
    <w:basedOn w:val="DefaultParagraphFont"/>
    <w:link w:val="FootnoteText"/>
    <w:uiPriority w:val="99"/>
    <w:semiHidden/>
    <w:rsid w:val="00577C5C"/>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577C5C"/>
    <w:rPr>
      <w:vertAlign w:val="superscript"/>
    </w:rPr>
  </w:style>
  <w:style w:type="character" w:customStyle="1" w:styleId="ListParagraphChar">
    <w:name w:val="List Paragraph Char"/>
    <w:aliases w:val="Heading 21 Char,Heading 211 Char"/>
    <w:link w:val="ListParagraph"/>
    <w:uiPriority w:val="34"/>
    <w:locked/>
    <w:rsid w:val="00577C5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9E6251"/>
    <w:rPr>
      <w:color w:val="0000FF" w:themeColor="hyperlink"/>
      <w:u w:val="single"/>
    </w:rPr>
  </w:style>
  <w:style w:type="paragraph" w:styleId="Footer">
    <w:name w:val="footer"/>
    <w:basedOn w:val="Normal"/>
    <w:link w:val="FooterChar"/>
    <w:uiPriority w:val="99"/>
    <w:unhideWhenUsed/>
    <w:rsid w:val="00193503"/>
    <w:pPr>
      <w:tabs>
        <w:tab w:val="center" w:pos="4680"/>
        <w:tab w:val="right" w:pos="9360"/>
      </w:tabs>
    </w:pPr>
  </w:style>
  <w:style w:type="character" w:customStyle="1" w:styleId="FooterChar">
    <w:name w:val="Footer Char"/>
    <w:basedOn w:val="DefaultParagraphFont"/>
    <w:link w:val="Footer"/>
    <w:uiPriority w:val="99"/>
    <w:rsid w:val="0019350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ED38-306E-432D-AA01-DAE0C5235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3821</Words>
  <Characters>21780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Natasa Bjelic</dc:creator>
  <cp:lastModifiedBy>Ljiljana Timotija</cp:lastModifiedBy>
  <cp:revision>16</cp:revision>
  <cp:lastPrinted>2020-05-13T10:40:00Z</cp:lastPrinted>
  <dcterms:created xsi:type="dcterms:W3CDTF">2020-05-21T11:42:00Z</dcterms:created>
  <dcterms:modified xsi:type="dcterms:W3CDTF">2020-06-29T09:32:00Z</dcterms:modified>
</cp:coreProperties>
</file>